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901A5" w14:textId="24D05DA3" w:rsidR="00A57932" w:rsidRPr="006C2DA7" w:rsidRDefault="00A83B31" w:rsidP="00C8021C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Toc69386859"/>
      <w:bookmarkStart w:id="1" w:name="_Toc69389260"/>
      <w:r>
        <w:rPr>
          <w:rFonts w:ascii="Verdana" w:hAnsi="Verdana" w:cs="Arial"/>
          <w:b/>
          <w:bCs/>
          <w:sz w:val="32"/>
          <w:szCs w:val="32"/>
        </w:rPr>
        <w:t>SPECYFIKACJA TECHNICZNA</w:t>
      </w:r>
      <w:r w:rsidR="003E194E" w:rsidRPr="006C2DA7">
        <w:rPr>
          <w:rFonts w:ascii="Verdana" w:hAnsi="Verdana" w:cs="Arial"/>
          <w:b/>
          <w:bCs/>
          <w:sz w:val="32"/>
          <w:szCs w:val="32"/>
        </w:rPr>
        <w:t xml:space="preserve"> </w:t>
      </w:r>
      <w:r w:rsidR="006C2DA7" w:rsidRPr="006C2DA7">
        <w:rPr>
          <w:rFonts w:ascii="Verdana" w:hAnsi="Verdana" w:cs="Arial"/>
          <w:b/>
          <w:bCs/>
          <w:sz w:val="32"/>
          <w:szCs w:val="32"/>
        </w:rPr>
        <w:t>TERMOMODERNIZACJI BUDYNKÓW UŻYTECZNOŚCI PUBLICZNEJ NA TERENIE GMINY SECEMIN</w:t>
      </w:r>
      <w:r w:rsidR="006C2DA7"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2" w:name="_Toc69469891"/>
            <w:bookmarkStart w:id="3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279A40B8" w:rsidR="00F617E9" w:rsidRPr="005E42F8" w:rsidRDefault="00FF2C84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po byłym przedszkolu w Seceminie</w:t>
            </w:r>
            <w:r w:rsidR="005E42F8"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F617E9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7FC61914" w:rsidR="00F617E9" w:rsidRPr="00E8739D" w:rsidRDefault="00001873" w:rsidP="00FF118E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D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ziałka nr 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471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</w:t>
            </w:r>
            <w:r w:rsidR="00264D1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Obrę</w:t>
            </w:r>
            <w:r w:rsidR="009F1472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b</w:t>
            </w:r>
            <w:r w:rsidR="00264D1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00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1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3 Secemin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Gmina 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="00B60580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</w:t>
            </w:r>
            <w:r w:rsidR="0094168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p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owiat 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="00F617E9"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</w:t>
            </w:r>
            <w:r w:rsidR="0094168C"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>województwo świętokrzyskie</w:t>
            </w:r>
          </w:p>
        </w:tc>
      </w:tr>
      <w:tr w:rsidR="00F617E9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395729B1" w:rsidR="00F617E9" w:rsidRPr="00E8739D" w:rsidRDefault="009C5370" w:rsidP="00FF118E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IX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1C214065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005B70">
              <w:rPr>
                <w:rFonts w:ascii="Verdana" w:hAnsi="Verdana" w:cs="Arial"/>
                <w:b/>
                <w:sz w:val="18"/>
                <w:szCs w:val="18"/>
              </w:rPr>
              <w:t>/</w:t>
            </w:r>
            <w:r w:rsidR="00A83B31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  <w:p w14:paraId="52B39A0F" w14:textId="6EA6213B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Branża: konstrukcyjno - budowlana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0788D6F5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mgr inż. Tomasz Pierzak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0E5AE4E4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SWK/0005/POOK/10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  <w:tr w:rsidR="00A7215E" w:rsidRPr="00E8739D" w14:paraId="3EACBA70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C7C9" w14:textId="46A05AD1" w:rsidR="00A7215E" w:rsidRPr="00E8739D" w:rsidRDefault="00686DE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Opracował</w:t>
            </w:r>
            <w:r w:rsidR="00A7215E"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2A9B" w14:textId="7F9367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inż. Grzegorz Moćko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C2D" w14:textId="7EBE1D46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--------------------------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DB88" w14:textId="69983214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59696B43" w14:textId="42B01FAF" w:rsidR="00A7215E" w:rsidRDefault="00A7215E" w:rsidP="00A83B31">
      <w:pPr>
        <w:autoSpaceDE w:val="0"/>
        <w:spacing w:line="360" w:lineRule="auto"/>
        <w:rPr>
          <w:rFonts w:ascii="Arial" w:eastAsia="Cambria" w:hAnsi="Arial" w:cs="Arial"/>
          <w:b/>
          <w:bCs/>
          <w:color w:val="000000"/>
        </w:rPr>
      </w:pPr>
    </w:p>
    <w:p w14:paraId="48773BC0" w14:textId="77777777" w:rsidR="00A83B31" w:rsidRDefault="00A83B31" w:rsidP="00A83B31">
      <w:pPr>
        <w:autoSpaceDE w:val="0"/>
        <w:spacing w:line="360" w:lineRule="auto"/>
        <w:rPr>
          <w:rFonts w:ascii="Arial" w:eastAsia="Cambria" w:hAnsi="Arial" w:cs="Arial"/>
          <w:b/>
          <w:bCs/>
          <w:color w:val="000000"/>
        </w:rPr>
      </w:pPr>
    </w:p>
    <w:p w14:paraId="16CA3816" w14:textId="74AD7B25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4" w:name="_Toc69386860"/>
      <w:bookmarkStart w:id="5" w:name="_Toc69389261"/>
      <w:bookmarkStart w:id="6" w:name="_Toc69469892"/>
      <w:bookmarkStart w:id="7" w:name="_Toc69714085"/>
      <w:bookmarkEnd w:id="0"/>
      <w:bookmarkEnd w:id="1"/>
      <w:bookmarkEnd w:id="2"/>
      <w:bookmarkEnd w:id="3"/>
    </w:p>
    <w:p w14:paraId="5F0AF2ED" w14:textId="77777777" w:rsidR="00A83B31" w:rsidRPr="00A83B31" w:rsidRDefault="00A83B31" w:rsidP="00A83B31">
      <w:pPr>
        <w:spacing w:after="0" w:line="276" w:lineRule="auto"/>
        <w:jc w:val="center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lastRenderedPageBreak/>
        <w:t>STWiORB -WYMAGANIA OGÓLNE</w:t>
      </w:r>
    </w:p>
    <w:p w14:paraId="7D70813C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 WSTĘP.</w:t>
      </w:r>
    </w:p>
    <w:p w14:paraId="60293386" w14:textId="4E84A617" w:rsidR="00A83B31" w:rsidRPr="00A83B31" w:rsidRDefault="00A83B31" w:rsidP="00A83B3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1.1. Niniejsze Specyfikacje Techniczne odnoszą się do wykonania i odbioru robót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podstawowych, tymczasowych i towarzyszących przy realizacji zamówienia publicznego</w:t>
      </w:r>
      <w:r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4E0777BB" w14:textId="1331D97E" w:rsidR="00A83B31" w:rsidRPr="00A83B31" w:rsidRDefault="00A83B31" w:rsidP="00A83B3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Specyfikacje Techniczne przeznaczone są do stosowana jako załącznik do SWZ i umowy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przy zlecaniu i realizacji robót objętych zadaniem. Niniejszy dokument, jako element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składowy całej dokumentacji nie może funkcjonować samodzielnie, a musi być rozpatrywany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łącznie z dokumentacją </w:t>
      </w:r>
      <w:r>
        <w:rPr>
          <w:rFonts w:ascii="Verdana" w:eastAsia="Cambria" w:hAnsi="Verdana" w:cs="Arial"/>
          <w:color w:val="000000"/>
          <w:sz w:val="18"/>
          <w:szCs w:val="18"/>
        </w:rPr>
        <w:t>projektową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oraz SWZ.</w:t>
      </w:r>
    </w:p>
    <w:p w14:paraId="0F892D6F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1.2. Przedmiot i zakres zamówienia.</w:t>
      </w:r>
    </w:p>
    <w:p w14:paraId="1CA0C668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1.2.1. Przedmiot zamówienia</w:t>
      </w:r>
    </w:p>
    <w:p w14:paraId="5EE83768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Dla realizacji zamówienia opracowano szczegółowe specyfikacje techniczne:</w:t>
      </w:r>
    </w:p>
    <w:p w14:paraId="0DA27065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SST-01 - CPV 45111300-1 - roboty rozbiórkowe</w:t>
      </w:r>
    </w:p>
    <w:p w14:paraId="2BBE7D7A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SST-02 - CPV 45111200-0 - roboty ziemne</w:t>
      </w:r>
    </w:p>
    <w:p w14:paraId="45E0804B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SST-03 – CPV 45320000-6 - roboty izolacyjne</w:t>
      </w:r>
    </w:p>
    <w:p w14:paraId="50A6A851" w14:textId="0390D72B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</w:t>
      </w:r>
      <w:r w:rsidR="00754998">
        <w:rPr>
          <w:rFonts w:ascii="Verdana" w:eastAsia="Cambria" w:hAnsi="Verdana" w:cs="Arial"/>
          <w:color w:val="000000"/>
          <w:sz w:val="18"/>
          <w:szCs w:val="18"/>
        </w:rPr>
        <w:t>4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- CPV 45321000-3 - roboty izolacji cieplnych</w:t>
      </w:r>
    </w:p>
    <w:p w14:paraId="60D98E00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SST-05 - CPV 45421100 5 - roboty stolarskie</w:t>
      </w:r>
    </w:p>
    <w:p w14:paraId="71610086" w14:textId="53B1EC4B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6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45410000-4 - roboty tynkarskie</w:t>
      </w:r>
    </w:p>
    <w:p w14:paraId="614FB886" w14:textId="2D3418A3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7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45442100-8 - roboty malarskie</w:t>
      </w:r>
    </w:p>
    <w:p w14:paraId="4A66CEC3" w14:textId="6E275CF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08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45443000-4 - roboty elewacyjne</w:t>
      </w:r>
    </w:p>
    <w:p w14:paraId="10DC9D1F" w14:textId="39A418AE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09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45233253-7 - roboty nawierzchni z kostki</w:t>
      </w:r>
    </w:p>
    <w:p w14:paraId="7A84701F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1.3. Zakres robót objętych Specyfikacją Techniczną.</w:t>
      </w:r>
    </w:p>
    <w:p w14:paraId="0B27B2F8" w14:textId="57FC5C4E" w:rsidR="00A83B31" w:rsidRPr="00A83B31" w:rsidRDefault="00A83B31" w:rsidP="00A83B3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Zakres, którego dotyczą niniejsze ST, obejmuje roboty i czynności umożliwiające i mające na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celu realizację wszelkich robót objętych Dokumentacją Projektową dla wymienionego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punkcie 1.1 zadania</w:t>
      </w:r>
    </w:p>
    <w:p w14:paraId="0D097FA1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1.4. Teren budowy</w:t>
      </w:r>
    </w:p>
    <w:p w14:paraId="40720B6B" w14:textId="49316024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 xml:space="preserve">1.4.1. Charakterystyka </w:t>
      </w:r>
      <w:r w:rsidR="007B3204" w:rsidRPr="007B3204">
        <w:rPr>
          <w:rFonts w:ascii="Verdana" w:eastAsia="Cambria" w:hAnsi="Verdana" w:cs="Arial"/>
          <w:color w:val="000000"/>
          <w:sz w:val="18"/>
          <w:szCs w:val="18"/>
          <w:u w:val="single"/>
        </w:rPr>
        <w:t>budynku</w:t>
      </w:r>
    </w:p>
    <w:p w14:paraId="3304BF65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,Bold"/>
          <w:sz w:val="18"/>
          <w:szCs w:val="18"/>
        </w:rPr>
      </w:pPr>
      <w:r w:rsidRPr="007B3204">
        <w:rPr>
          <w:rFonts w:ascii="Verdana" w:hAnsi="Verdana" w:cs="Calibri,Bold"/>
          <w:sz w:val="18"/>
          <w:szCs w:val="18"/>
        </w:rPr>
        <w:t>Budynek wybudowany w latach 10-tych XX w. w technologii tradycyjnej, 1-kondygnacyjny z poddaszem nieu</w:t>
      </w:r>
      <w:r w:rsidRPr="007B3204">
        <w:rPr>
          <w:rFonts w:ascii="Verdana" w:hAnsi="Verdana" w:cs="Calibri,Bold" w:hint="eastAsia"/>
          <w:sz w:val="18"/>
          <w:szCs w:val="18"/>
        </w:rPr>
        <w:t>ż</w:t>
      </w:r>
      <w:r w:rsidRPr="007B3204">
        <w:rPr>
          <w:rFonts w:ascii="Verdana" w:hAnsi="Verdana" w:cs="Calibri,Bold"/>
          <w:sz w:val="18"/>
          <w:szCs w:val="18"/>
        </w:rPr>
        <w:t xml:space="preserve">ytkowym bez podpiwniczenia. </w:t>
      </w:r>
      <w:r w:rsidRPr="007B3204">
        <w:rPr>
          <w:rFonts w:ascii="Verdana" w:hAnsi="Verdana" w:cs="Calibri,Bold" w:hint="eastAsia"/>
          <w:sz w:val="18"/>
          <w:szCs w:val="18"/>
        </w:rPr>
        <w:t>Ś</w:t>
      </w:r>
      <w:r w:rsidRPr="007B3204">
        <w:rPr>
          <w:rFonts w:ascii="Verdana" w:hAnsi="Verdana" w:cs="Calibri,Bold"/>
          <w:sz w:val="18"/>
          <w:szCs w:val="18"/>
        </w:rPr>
        <w:t>ciany zewn</w:t>
      </w:r>
      <w:r w:rsidRPr="007B3204">
        <w:rPr>
          <w:rFonts w:ascii="Verdana" w:hAnsi="Verdana" w:cs="Calibri,Bold" w:hint="eastAsia"/>
          <w:sz w:val="18"/>
          <w:szCs w:val="18"/>
        </w:rPr>
        <w:t>ę</w:t>
      </w:r>
      <w:r w:rsidRPr="007B3204">
        <w:rPr>
          <w:rFonts w:ascii="Verdana" w:hAnsi="Verdana" w:cs="Calibri,Bold"/>
          <w:sz w:val="18"/>
          <w:szCs w:val="18"/>
        </w:rPr>
        <w:t>trzne budynku murowane z kamienia.</w:t>
      </w:r>
      <w:r w:rsidRPr="007B3204">
        <w:rPr>
          <w:rFonts w:ascii="Verdana" w:hAnsi="Verdana" w:cs="Calibri,Bold"/>
          <w:color w:val="EE0000"/>
          <w:sz w:val="18"/>
          <w:szCs w:val="18"/>
        </w:rPr>
        <w:t xml:space="preserve"> </w:t>
      </w:r>
      <w:r w:rsidRPr="007B3204">
        <w:rPr>
          <w:rFonts w:ascii="Verdana" w:hAnsi="Verdana" w:cs="Calibri,Bold"/>
          <w:sz w:val="18"/>
          <w:szCs w:val="18"/>
        </w:rPr>
        <w:t xml:space="preserve">Strop ostatniej kondygnacji wykonany w konstrukcji żelbetowej. </w:t>
      </w:r>
    </w:p>
    <w:p w14:paraId="582F5F28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 xml:space="preserve">Konstrukcja </w:t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  <w:t>- tradycyjna murowana;</w:t>
      </w:r>
    </w:p>
    <w:p w14:paraId="2C6256BA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Kubatura budynku</w:t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  <w:t>- 1 220,00 m</w:t>
      </w:r>
      <w:r w:rsidRPr="007B3204">
        <w:rPr>
          <w:rFonts w:ascii="Verdana" w:hAnsi="Verdana" w:cstheme="minorHAnsi"/>
          <w:sz w:val="18"/>
          <w:szCs w:val="18"/>
          <w:vertAlign w:val="superscript"/>
        </w:rPr>
        <w:t>3</w:t>
      </w:r>
      <w:r w:rsidRPr="007B3204">
        <w:rPr>
          <w:rFonts w:ascii="Verdana" w:hAnsi="Verdana" w:cstheme="minorHAnsi"/>
          <w:sz w:val="18"/>
          <w:szCs w:val="18"/>
        </w:rPr>
        <w:t>;</w:t>
      </w:r>
    </w:p>
    <w:p w14:paraId="53A5E533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Kubatura części ogrzewanej</w:t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  <w:t>- 813,06 m</w:t>
      </w:r>
      <w:r w:rsidRPr="007B3204">
        <w:rPr>
          <w:rFonts w:ascii="Verdana" w:hAnsi="Verdana" w:cstheme="minorHAnsi"/>
          <w:sz w:val="18"/>
          <w:szCs w:val="18"/>
          <w:vertAlign w:val="superscript"/>
        </w:rPr>
        <w:t>3</w:t>
      </w:r>
      <w:r w:rsidRPr="007B3204">
        <w:rPr>
          <w:rFonts w:ascii="Verdana" w:hAnsi="Verdana" w:cstheme="minorHAnsi"/>
          <w:sz w:val="18"/>
          <w:szCs w:val="18"/>
        </w:rPr>
        <w:t>;</w:t>
      </w:r>
    </w:p>
    <w:p w14:paraId="1E56C83F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Powierzchnia użytkowa budynku</w:t>
      </w:r>
      <w:r w:rsidRPr="007B3204">
        <w:rPr>
          <w:rFonts w:ascii="Verdana" w:hAnsi="Verdana" w:cstheme="minorHAnsi"/>
          <w:sz w:val="18"/>
          <w:szCs w:val="18"/>
        </w:rPr>
        <w:tab/>
        <w:t>- 180,92 m</w:t>
      </w:r>
      <w:r w:rsidRPr="007B3204">
        <w:rPr>
          <w:rFonts w:ascii="Verdana" w:hAnsi="Verdana" w:cstheme="minorHAnsi"/>
          <w:sz w:val="18"/>
          <w:szCs w:val="18"/>
          <w:vertAlign w:val="superscript"/>
        </w:rPr>
        <w:t>2</w:t>
      </w:r>
      <w:r w:rsidRPr="007B3204">
        <w:rPr>
          <w:rFonts w:ascii="Verdana" w:hAnsi="Verdana" w:cstheme="minorHAnsi"/>
          <w:sz w:val="18"/>
          <w:szCs w:val="18"/>
        </w:rPr>
        <w:t xml:space="preserve">; </w:t>
      </w:r>
    </w:p>
    <w:p w14:paraId="06E51B4D" w14:textId="716F3842" w:rsidR="00A83B31" w:rsidRPr="00A83B31" w:rsidRDefault="007B3204" w:rsidP="007B3204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Liczba kondygnacji budynku</w:t>
      </w:r>
      <w:r w:rsidRPr="007B3204"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>- 1;</w:t>
      </w:r>
    </w:p>
    <w:p w14:paraId="1E55154B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1.4.2. Przekazanie terenu budowy</w:t>
      </w:r>
    </w:p>
    <w:p w14:paraId="0B8649C7" w14:textId="732C065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Zamawiający protokolarnie przekaże wykonawcy teren budowy w czasie i na warunkach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określonych w ogólnych warunkach umowy.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Zamawiający wskaże punkty poboru mediów na czas realizacji budowy.</w:t>
      </w:r>
    </w:p>
    <w:p w14:paraId="39C9032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1.4.3. Zabezpieczenie chodników i jezdni</w:t>
      </w:r>
    </w:p>
    <w:p w14:paraId="6CD15AD1" w14:textId="768AE2D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zobowiązany jest do utrzymania przyległych do terenu robót chodników i jezdni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stanie czystym i nienaruszonym poprzez właściwe użytkowanie lub zastosowanie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odpowiednich zabezpieczeń. Ewentualne uszkodzenia i zanieczyszczenia nawierzchni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usunąć bez możliwości ubiegania się o dodatkowe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wynagrodzenie z tego tytułu.</w:t>
      </w:r>
    </w:p>
    <w:p w14:paraId="3695E5E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1.4.4. Ochrona i utrzymanie terenu budowy</w:t>
      </w:r>
    </w:p>
    <w:p w14:paraId="49E3EAEF" w14:textId="53B9287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będzie odpowiedzialny za ochronę placu budowy oraz wszystkich materiałów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elementów wyposażenia użytych do realizacji robót od chwili rozpoczęcia do ostatecznego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odbioru robót. Przez cały ten okres urządzenia lub ich elementy będą utrzymane w sposób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satysfakcjonujący Inspektora.</w:t>
      </w:r>
    </w:p>
    <w:p w14:paraId="47B8B04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1.5. Ochrona środowiska w trakcie realizacji robót</w:t>
      </w:r>
    </w:p>
    <w:p w14:paraId="5B4F39BC" w14:textId="2823384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 trakcie realizacji robót wykonawca jest zobowiązany znać i stosować się do przepisów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zawartych we wszystkich regulacjach prawnych w zakresie ochrony środowiska. W okresie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realizacji, do czasu zakończenia robót, wykonawca będzie podejmował wszystkie sensowne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kroki żeby stosować się do wszystkich przepisów i normatywów w zakresie ochrony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środowiska na placu budowy i poza jego terenem, unikać działań szkodliwych dla innych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jednostek występujących na tym terenie w zakresie zanieczyszczeń, hałasu lub innych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czynników powodowanych jego działalnością.</w:t>
      </w:r>
    </w:p>
    <w:p w14:paraId="3B4BA741" w14:textId="77777777" w:rsidR="007B3204" w:rsidRDefault="007B3204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</w:p>
    <w:p w14:paraId="4FC9FE2A" w14:textId="77777777" w:rsidR="007B3204" w:rsidRDefault="007B3204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</w:p>
    <w:p w14:paraId="0966C195" w14:textId="605C4B8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lastRenderedPageBreak/>
        <w:t>1.6. Zapewnienie bezpieczeństwa i ochrony zdrowia</w:t>
      </w:r>
    </w:p>
    <w:p w14:paraId="6A09625C" w14:textId="21CB675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dostarczy na budowę i będzie utrzymywał wyposażenie konieczne dla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zapewnienia bezpieczeństwa. Zapewni wyposażenia w urządzenia socjalne, oraz odpowiednie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wyposażenie i odzież wymaganą dla ochrony życia i zdrowia personelu zatrudnionego na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placu budowy. Uważa się, że koszty zachowania zgodności z wspomnianymi powyżej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przepisami bezpieczeństwa i ochrony zdrowia są wliczone w cenę umowną.</w:t>
      </w:r>
    </w:p>
    <w:p w14:paraId="07F0535E" w14:textId="2C70E8B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będzie stosował się do wszystkich przepisów prawnych obowiązujących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zakresie bezpieczeństwa przeciwpożarowego. Będzie stale utrzymywał wyposażenie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przeciwpożarowe w stanie gotowości, zgodnie z zaleceniami przepisów bezpieczeństwa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przeciwpożarowego, na placu budowy, we wszystkich urządzeniach maszynach i pojazdach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oraz pomieszczeniach magazynowych. Materiały łatwopalne będą przechowywane zgodnie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przepisami przeciwpożarowymi, w bezpiecznej odległości od budynków i składowisk,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miejscach niedostępnych dla osób trzecich. Wykonawca będzie odpowiedzialny za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wszelkie straty powstałe w wyniku pożaru, który mógłby powstać w okresie realizacji robót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lub został spowodowany przez któregokolwiek z jego pracowników.</w:t>
      </w:r>
    </w:p>
    <w:p w14:paraId="71688F60" w14:textId="2754E7BC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Użycie materiałów, które wpływają na trwałe zmiany środowiska, ani materiałów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emitujących promieniowanie w ilościach wyższych niż zalecane w projekcie nie będzie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akceptowane.</w:t>
      </w:r>
    </w:p>
    <w:p w14:paraId="53513E9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1.7. Określenia podstawowe</w:t>
      </w:r>
    </w:p>
    <w:p w14:paraId="5EF0A9CA" w14:textId="79147D4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Dokumentacja projektowa – dokumentacja określająca cechy charakterystyczne, lokalizację,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gabaryty i parametry przewidzianego do realizacji obiektu.</w:t>
      </w:r>
    </w:p>
    <w:p w14:paraId="0719A5D2" w14:textId="4195E36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Inspektor – osoba posiadająca wymagane przez Prawo Budowlane uprawnienia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reprezentująca interesy Zamawiającego w realizacji Zadania, akceptująca poczynania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Wykonawcy na budowie, zatwierdzająca lub korygująca je.</w:t>
      </w:r>
    </w:p>
    <w:p w14:paraId="26463478" w14:textId="3216897A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Jednostka Projektowa – osoba lub zespół osób firmy wykonującej i nadzorującej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projektowanie całości zadania.</w:t>
      </w:r>
    </w:p>
    <w:p w14:paraId="367D287B" w14:textId="40A4145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Materiały i wyroby - wszelkie tworzywa i produkty niezbędne do wykonania robót, zgodne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Dokumentacją Projektową i Specyfikacjami Technicznymi.</w:t>
      </w:r>
    </w:p>
    <w:p w14:paraId="45FE8CBA" w14:textId="66FE930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Nawierzchnia (drogi, place) – warstwa mająca za zadanie przejąć i rozłożyć obciążenie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pochodzące od ruchu na podłoże gruntowe, a także nadać odpowiednie walory użytkowe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powierzchni terenu.</w:t>
      </w:r>
    </w:p>
    <w:p w14:paraId="3B7F7E6C" w14:textId="1C2CD55A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Odpowiednia zgodność - zgodność wykonywanych robót z dopuszczonymi tolerancjami,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a jeśli przedział tolerancji nie został określony - z przeciętnymi tolerancjami, przyjmowanymi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zwyczajowo dla danego rodzaju robót budowlanych.</w:t>
      </w:r>
    </w:p>
    <w:p w14:paraId="1A3B664C" w14:textId="67E052D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Polecenie Inspektora - wszelkie polecenia przekazywane Wykonawcy przez Inspektora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formie pisemnej, dotyczące sposobu realizacji robót lub innych spraw związanych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prowadzeniem budowy.</w:t>
      </w:r>
    </w:p>
    <w:p w14:paraId="1339EE05" w14:textId="6F3A3C8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Projektant - uprawniona osoba prawna lub fizyczna będąca autorem Dokumentacji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Projektowej.</w:t>
      </w:r>
    </w:p>
    <w:p w14:paraId="5FD995EA" w14:textId="5336029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Przedmiar robót - wykaz robót, z podaniem ich ilości (przedmiar) w kolejności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technologicznej ich wykonania.</w:t>
      </w:r>
    </w:p>
    <w:p w14:paraId="288A111C" w14:textId="1F84486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Rysunki - część Dokumentacji Projektowej, która wskazuje lokalizację, charakterystykę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wymiary obiektu będącego przedmiotem robót.</w:t>
      </w:r>
    </w:p>
    <w:p w14:paraId="6629A5BB" w14:textId="3F0E00A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Specyfikacja Warunków Zamówienia (SWZ) – dokument przetargowy, opisujący m.in.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sposób realizacji uwzględniający „Prawo zamówień publicznych”.</w:t>
      </w:r>
    </w:p>
    <w:p w14:paraId="0BA405B1" w14:textId="2537462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Zadanie budowlane - część przedsięwzięcia budowlanego - zamówienia, stanowiącą odrębną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całość technologiczną, zdolną do samodzielnego spełnienia przewidywanych funkcji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techniczno użytkowych.</w:t>
      </w:r>
    </w:p>
    <w:p w14:paraId="2E7B1498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Zamawiający – jednostka zlecająca i finansująca realizowane Zamówienie.</w:t>
      </w:r>
    </w:p>
    <w:p w14:paraId="42D1D50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 MATERIAŁY I URZĄDZENIA</w:t>
      </w:r>
    </w:p>
    <w:p w14:paraId="06E61DC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2.1. Informacje ogólne.</w:t>
      </w:r>
    </w:p>
    <w:p w14:paraId="4511F40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Nie przewiduje się dostarczania materiałów bądź wyrobów przez Zamawiającego.</w:t>
      </w:r>
    </w:p>
    <w:p w14:paraId="5CCC618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2.2. Źródła uzyskiwania materiałów i urządzeń</w:t>
      </w:r>
    </w:p>
    <w:p w14:paraId="6EC42742" w14:textId="5239E56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wbudowywane materiały i urządzenia instalowane w trakcie wykonywania robót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muszą być zgodne z wymaganiami określonymi w poszczególnych SST. Przynajmniej na dwa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tygodnie przed użyciem każdego materiału przewidywanego do wykonania robót stałych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przedłoży Inspektorowi do akceptacji szczegółową informację o źródle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produkcji, zakupu lub pozyskania takich materiałów, atestach. To samo dotyczy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instalowanych urządzeń.</w:t>
      </w:r>
    </w:p>
    <w:p w14:paraId="7A14697C" w14:textId="06C9B2D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Akceptacja Inspektora udzielona jakiejś partii materiałów z danego źródła nie będzie znaczyć,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że wszystkie materiały pochodzące z tego źródła są akceptowane automatycznie. Wykonawca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jest zobowiązany do dostarczania atestów i/lub wykonania prób materiałów otrzymanych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z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zatwierdzonego źródła dla każdej dostawy, żeby udowodnić, że nadal spełniają one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wymagania odpowiedniej SST.</w:t>
      </w:r>
    </w:p>
    <w:p w14:paraId="645F0747" w14:textId="481C126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będzie ponosił wszystkie koszty pozyskania i dostarczenia na Plac Budowy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materiałów. Za ich ilość i jakość odpowiada Wykonawca.</w:t>
      </w:r>
    </w:p>
    <w:p w14:paraId="2CA728B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2.3. Atesty materiałów i urządzeń.</w:t>
      </w:r>
    </w:p>
    <w:p w14:paraId="6969C703" w14:textId="777529D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 przypadku materiałów, dla których w szczegółowych specyfikacjach technicznych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wymagane są atesty, każda partia dostarczona na budowę musi posiadać atest określający 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sposób jednoznaczny jej cechy. Przed wykonaniem przez wykonawcę badań jakości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materiałów, Inspektor może dopuścić do użycia materiały posiadające atest producenta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stwierdzający pełną zgodność tych materiałów z warunkami podanymi w SST.</w:t>
      </w:r>
    </w:p>
    <w:p w14:paraId="3D94CDDF" w14:textId="6C584B7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Produkty przemysłowe muszą posiadać atesty wydane przez producenta, poparte w razie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potrzeby wynikami wykonanych przez niego badań. Kopie wyników tych badań muszą być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dostarczone przez wykonawcę Inspektorowi.</w:t>
      </w:r>
    </w:p>
    <w:p w14:paraId="6B63537E" w14:textId="1EA1EE4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Materiały posiadające atesty, a urządzenia – ważną legalizację, mogą być badane przez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 w dowolnym czasie. W przypadku, gdy zostanie stwierdzona niezgodność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właściwości przewidzianych do użycia materiałów i urządzeń z wymaganiami zawartymi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SST nie zostaną one przyjęte do wbudowania.</w:t>
      </w:r>
    </w:p>
    <w:p w14:paraId="5C86FF15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2.4. Materiały nie odpowiadające wymaganiom umowy.</w:t>
      </w:r>
    </w:p>
    <w:p w14:paraId="65B57177" w14:textId="7EBB461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Materiały uznane przez Inspektora za niezgodne ze SST muszą być niezwłocznie usunięte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przez wykonawcę z placu budowy na jego koszt.</w:t>
      </w:r>
    </w:p>
    <w:p w14:paraId="1FE3372E" w14:textId="3B6FF14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Każdy rodzaj robót wykonywanych z użyciem materiałów, które nie zostały sprawdzone lub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zaakceptowane przez Inspektora, będzie wykonany na własne ryzyko wykonawcy. Musi on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zdawać sobie sprawę, że te roboty mogą być odrzucone tj. zakwalifikowane jako wadliwe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niezapłacone.</w:t>
      </w:r>
    </w:p>
    <w:p w14:paraId="6AC8A65E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2.5. Przechowywanie i składowanie materiałów i urządzeń</w:t>
      </w:r>
    </w:p>
    <w:p w14:paraId="2C9F00F9" w14:textId="4FAA437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zapewnić, żeby materiały i urządzenia tymczasowo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składowane na budowie, były zabezpieczone przed uszkodzeniem. Musi utrzymywać ich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jakość i własności w takim stanie, jaki jest wymagany w chwili wbudowania lub montażu.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Muszą one w każdej chwili być dostępne dla przeprowadzenia inspekcji przez Inspektora, aż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 chwili, kiedy zostaną użyte.</w:t>
      </w:r>
    </w:p>
    <w:p w14:paraId="12B1DC43" w14:textId="229E27A5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Tymczasowe tereny przeznaczone do składowania materiałów i urządzeń będą zlokalizowane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obrębie placu budowy w miejscach uzgodnionych z Inspektorem, lub poza placem budowy,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miejscach zapewnionych przez wykonawcę.</w:t>
      </w:r>
    </w:p>
    <w:p w14:paraId="4C5BAE3C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2.6. Stosowanie materiałów zamiennych</w:t>
      </w:r>
    </w:p>
    <w:p w14:paraId="3E237683" w14:textId="4F09093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Jeśli wykonawca zamierza użyć w jakimś szczególnym przypadku materiały lub urządzenia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zamienne, inne niż przewidziane w projekcie wykonawczym lub SST, poinformuje o takim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zamiarze Inspektora przynajmniej na 2 tygodnie przed ich użyciem lub wcześniej, jeśli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wymagane jest badanie materiału lub urządzenia przez Inspektora. Wybrany i zatwierdzony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zamienny typ materiału lub urządzenia nie może być później zmieniany bez akceptacji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Inspektora.</w:t>
      </w:r>
    </w:p>
    <w:p w14:paraId="718648CB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3. SPRZĘT</w:t>
      </w:r>
    </w:p>
    <w:p w14:paraId="66592683" w14:textId="07720E2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do używania jedynie takiego sprzętu, który nie spowoduje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niekorzystnego wpływu na jakość wykonywanych robót i środowisko.</w:t>
      </w:r>
    </w:p>
    <w:p w14:paraId="5CF68080" w14:textId="0DC759A5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Sprzęt używany do robót powinien być zgodny z ofertą wykonawcy oraz powinien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odpowiadać pod względem typów i ilości wskazaniom zawartym w SST, programie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zapewnienia jakości i projekcie organizacji robót, zaakceptowanym przez Inspektora. Liczba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wydajność sprzętu powinna gwarantować prowadzenie robót zgodnie z terminami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przewidzianymi w harmonogramie robót.</w:t>
      </w:r>
    </w:p>
    <w:p w14:paraId="33CDF439" w14:textId="7734CE0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Sprzęt będący własnością wykonawcy lub wynajęty do wykonania robót musi być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utrzymywany w dobrym stanie i gotowości do pracy oraz być zgodny z wymaganiami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ochrony środowiska i przepisami dotyczącymi jego użytkowania. Tam gdzie jest to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wymagane przepisami, wykonawca dostarczy Inspektorowi kopie dokumentów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potwierdzających dopuszczenie sprzętu do użytkowania.</w:t>
      </w:r>
    </w:p>
    <w:p w14:paraId="4282FE34" w14:textId="7D6437C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Jeżeli projekt lub szczegółowe specyfikacje techniczne przewidują możliwość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wariantowego użycia sprzętu przy wykonywaniu Robotach, wykonawca przedstawi wybrany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sprzęt do akceptacji przez Inspektora. Nie może być później zmieniany bez jego zgody.</w:t>
      </w:r>
    </w:p>
    <w:p w14:paraId="72FDF27D" w14:textId="376778D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Sprzęt, maszyny, urządzenia i narzędzia nie gwarantujące zachowania warunków umowy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zostaną przez Inspektora zdyskwalifikowane i niedopuszczone do robót.</w:t>
      </w:r>
    </w:p>
    <w:p w14:paraId="62BBE8C6" w14:textId="77777777" w:rsidR="00043B3C" w:rsidRDefault="00043B3C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2281E0DA" w14:textId="77777777" w:rsidR="00043B3C" w:rsidRDefault="00043B3C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134CA8B0" w14:textId="5DDDD6A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lastRenderedPageBreak/>
        <w:t>4. TRANSPORT</w:t>
      </w:r>
    </w:p>
    <w:p w14:paraId="7BAEF820" w14:textId="521C709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Zastosowane środki transportu muszą zapewniać prowadzenie robót zgodnie z zasadami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określonymi w projekcie wykonawczym i szczegółowych specyfikacjach technicznych oraz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wskazaniami Inspektora.</w:t>
      </w:r>
    </w:p>
    <w:p w14:paraId="792681A7" w14:textId="3162155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Przy ruchu po drogach publicznych pojazdy muszą spełniać wymagania dotyczące przepisów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ruchu drogowego, szczególnie w odniesieniu do dopuszczalnych obciążeń na osie i innych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parametrów technicznych. Środki transportu nie odpowiadające warunkom umowy, będą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 usunięte z terenu budowy na polecenie Inspektora.</w:t>
      </w:r>
    </w:p>
    <w:p w14:paraId="7B2B6E42" w14:textId="368DCD0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usuwać na bieżąco, na własny koszt, wszelkie uszkodzenia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zanieczyszczenia spowodowane przez jego pojazdy na drogach publicznych oraz dojazdach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 terenu budowy.</w:t>
      </w:r>
    </w:p>
    <w:p w14:paraId="4C31DC2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5. WYKONANIE ROBÓT BUDOWLANYCH</w:t>
      </w:r>
    </w:p>
    <w:p w14:paraId="058AFDAA" w14:textId="74020DB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odpowiedzialny za prowadzenie robót zgodnie z umową oraz za jakość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zastosowanych materiałów i wykonywanych robót, za ich zgodność z projektem,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wymaganiami specyfikacji technicznych, oraz poleceniami Inspektora.</w:t>
      </w:r>
    </w:p>
    <w:p w14:paraId="685E7DA8" w14:textId="60D6200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ponosi odpowiedzialność za dokładne wytyczenie w planie i wyznaczenie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wysokości wszystkich elementów robót zgodnie z wymiarami i rzędnymi określonymi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dokumentacji projektowej lub przekazanymi na piśmie przez Inspektora.</w:t>
      </w:r>
    </w:p>
    <w:p w14:paraId="7B924856" w14:textId="7627ECC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Następstwa jakiegokolwiek błędu spowodowanego przez wykonawcę w wytyczeniu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wyznaczeniu robót, jeśli wymagać tego będzie Inspektor, zostaną poprawione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wykonawcę na własny koszt. Sprawdzenie wytyczenia robót lub wyznaczenia wysokości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przez Inspektora nie zwalnia wykonawcy od odpowiedzialności za ich dokładność.</w:t>
      </w:r>
    </w:p>
    <w:p w14:paraId="1AD75220" w14:textId="3B4DE06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zatrudni uprawnionego geodetę w odpowiednim wymiarze godzin pracy, który 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razie potrzeby będzie służył pomocą Inspektorowi przy sprawdzaniu lokalizacji i rzędnych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wyznaczonych przez wykonawcę.</w:t>
      </w:r>
    </w:p>
    <w:p w14:paraId="0A67B63D" w14:textId="2E84F06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Stabilizacja sieci punktów odwzorowania założonej przez geodetę będzie zabezpieczona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przez wykonawcę, zaś w przypadku uszkodzenia lub usunięcia punktów przez personel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wykonawcy, zostaną one założone ponownie na jego koszt, również w przypadkach, gdy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roboty budowlane wymagają ich usunięcia. Wykonawca w odpowiednim czasie powiadomi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 potrzebie ich usunięcia i będzie zobowiązany do przeniesienia tych punktów.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Odprowadzenie wody z terenu budowy i odwodnienie wykopów należy do obowiązków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wykonawcy i uważa się, że ich koszty zostały uwzględnione w kosztach jednostkowych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pozostałych robót.</w:t>
      </w:r>
    </w:p>
    <w:p w14:paraId="747CC29F" w14:textId="059C9C7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Decyzje Inspektora dotyczące akceptacji lub odrzucenia materiałów i elementów robót będą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oparte na wymaganiach sformułowanych w umowie, projekcie wykonawczym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szczegółowych specyfikacjach technicznych, a także w normach i wytycznych wykonania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odbioru robót.</w:t>
      </w:r>
    </w:p>
    <w:p w14:paraId="12A9D746" w14:textId="6B07161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Polecenia Inspektora będą wykonywane nie później niż w czasie przez niego wyznaczonym,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 ich otrzymaniu przez wykonawcę, pod groźbą wstrzymania robót. Skutki finansowe z tego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tytułu poniesie wykonawca.</w:t>
      </w:r>
    </w:p>
    <w:p w14:paraId="18B45F7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 ODBIORY ROBÓT.</w:t>
      </w:r>
    </w:p>
    <w:p w14:paraId="5ABF1333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6.1. Zasady ogólne odbiorów</w:t>
      </w:r>
    </w:p>
    <w:p w14:paraId="7A05BC0D" w14:textId="2422DA4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Roboty winny podlegać następującym etapom odbioru, dokonywanym przez inwestora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udziałem wykonawcy:</w:t>
      </w:r>
    </w:p>
    <w:p w14:paraId="490C327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a) odbiorowi robót zanikających i ulegających zakryciu,</w:t>
      </w:r>
    </w:p>
    <w:p w14:paraId="73F9B14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b) odbiorowi częściowemu,</w:t>
      </w:r>
    </w:p>
    <w:p w14:paraId="4D1423FA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c) odbiorowi końcowemu,</w:t>
      </w:r>
    </w:p>
    <w:p w14:paraId="18B5067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6.2. Odbiór robót zanikających i ulegających zakryciu</w:t>
      </w:r>
    </w:p>
    <w:p w14:paraId="024FB752" w14:textId="41FD770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robót zanikających i ulegających zakryciu polega na finalnej ocenie ilości i jakości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wykonywanych robót, które w dalszym procesie ulegają zakryciu.</w:t>
      </w:r>
    </w:p>
    <w:p w14:paraId="34547ADA" w14:textId="3F18645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robót zanikających i ulegających zakryciu będzie dokonywany w czasie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umożliwiającym wykonywanie ewentualnych korekt i poprawek bez zahamowania ogólnego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postępu robót. Odbioru robót dokonuje Inspektor lub osoby przez niego upoważnione.</w:t>
      </w:r>
    </w:p>
    <w:p w14:paraId="0E38421A" w14:textId="0E56C00A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Gotowość danej części robót do odbioru zgłasza wykonawca i jednocześnie powiadamia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 nadzoru. Odbiór będzie przeprowadzany niezwłocznie, nie później jednak niż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ciągu 3 dni od daty zgłoszenia.</w:t>
      </w:r>
    </w:p>
    <w:p w14:paraId="3EA429EB" w14:textId="152783B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Jakość i ilość robót ulegających zakryciu ocenia inspektor na podstawie dokumentów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zawierających komplet wyników badań laboratoryjnych i w oparciu o przeprowadzone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pomiary, w konfrontacji z dokumentacją projektową i uprzednimi ustaleniami.</w:t>
      </w:r>
    </w:p>
    <w:p w14:paraId="3AE8E60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6.3. Odbiór częściowy</w:t>
      </w:r>
    </w:p>
    <w:p w14:paraId="496462E4" w14:textId="626EDB3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częściowy polega na ocenie ilości i jakości wykonanych części robót. Odbioru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częściowego robót dokonuje się wg zasad jak przy odbiorze końcowym robót.</w:t>
      </w:r>
    </w:p>
    <w:p w14:paraId="2B328EDC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6.4. Odbiór końcowy robót</w:t>
      </w:r>
    </w:p>
    <w:p w14:paraId="74431934" w14:textId="18ADDB5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końcowy polega na finalnej ocenie rzeczywistego wykonania robót w odniesieniu do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ich ilości, jakości i wartości, na zasadach określonych w umowie.</w:t>
      </w:r>
    </w:p>
    <w:p w14:paraId="1EB227ED" w14:textId="0B7DD1D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Zakończenie robót oraz gotowość do odbioru końcowego potwierdza Wykonawcy wpisem do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dziennika budowy Inspektor Nadzoru, o fakcie tym Inwestor zostaje powiadomiony na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piśmie.</w:t>
      </w:r>
    </w:p>
    <w:p w14:paraId="33B2803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6.5. Dokumenty do odbioru końcowego robót.</w:t>
      </w:r>
    </w:p>
    <w:p w14:paraId="1F4345FF" w14:textId="13ED1AA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Dokumenty niezbędne do dokonania odbioru końcowego robót wskazane są w umowie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wykonawcą robót.</w:t>
      </w:r>
    </w:p>
    <w:p w14:paraId="72E110C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6.6. Dokumenty odniesienia.</w:t>
      </w:r>
    </w:p>
    <w:p w14:paraId="3F4D13D5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Dokumentacja Projektowa, która zostanie przekazana Wykonawcy.</w:t>
      </w:r>
    </w:p>
    <w:p w14:paraId="66D135A2" w14:textId="1021749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po przyznaniu Zadania do realizacji otrzyma od Zamawiającego jeden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egzemplarz kompletnej Dokumentacji Projektowej i Specyfikację Techniczną.</w:t>
      </w:r>
    </w:p>
    <w:p w14:paraId="030387E8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Dziennik budowy</w:t>
      </w:r>
    </w:p>
    <w:p w14:paraId="74B3A895" w14:textId="504E08A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Dziennik budowy jest obowiązującym dokumentem budowy prowadzonym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kierownictwo budowy na bieżąco, zarówno dla potrzeb zamawiającego jak i wykonawcy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okresie od chwili formalnego przekazania wykonawcy placu budowy aż do zakończenia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robót. Wykonawca jest odpowiedzialny za prowadzenie dziennika budowy zgodnie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obowiązującymi przepisami (Rozporządzenie Ministra Infrastruktury z dn. 19.11.01).</w:t>
      </w:r>
    </w:p>
    <w:p w14:paraId="6EDB55A6" w14:textId="61A54FC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Zapisy do dziennika budowy będą czynione na bieżąco i powinny odzwierciedlać postęp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robót, stan bezpieczeństwa ludzi i budynków oraz stan techniczny i wszystkie kwestie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związane z zarządzaniem budową.</w:t>
      </w:r>
    </w:p>
    <w:p w14:paraId="421B32D6" w14:textId="6695DCF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Każdy zapis do dziennika budowy powinien zawierać jego datę, nazwisko i stanowisko oraz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podpis osoby, która go dokonuje. Wszystkie zapisy powinny być czytelne i dokonywane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porządku chronologicznym jeden po drugim, nie pozostawiając pustych między nimi,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sposób uniemożliwiający wprowadzanie późniejszych dopisków.</w:t>
      </w:r>
    </w:p>
    <w:p w14:paraId="705E127E" w14:textId="3F86CB9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protokoły i inne dokumenty załączane do dziennika budowy powinny być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przejrzyście numerowane, oznaczane i datowane przez zarówno wykonawcę jak i Inspektora.</w:t>
      </w:r>
    </w:p>
    <w:p w14:paraId="63F870B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 szczególności w dzienniku budowy powinny być zapisywane następujące informacje:</w:t>
      </w:r>
    </w:p>
    <w:p w14:paraId="4D083F7E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data przejęcia przez wykonawcę placu budowy;</w:t>
      </w:r>
    </w:p>
    <w:p w14:paraId="5078B50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dzień dostarczenia dokumentacji projektowej przez zamawiającego;</w:t>
      </w:r>
    </w:p>
    <w:p w14:paraId="41C5380A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zatwierdzenie przez Inspektora dokumentów wymaganych w p.2.3,</w:t>
      </w:r>
    </w:p>
    <w:p w14:paraId="4603AC7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 rozpoczęcia i zakończenia realizacji poszczególnych elementów robót;</w:t>
      </w:r>
    </w:p>
    <w:p w14:paraId="15FBA94C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postęp robót, problemy i przeszkody napotkane podczas realizacji robót;</w:t>
      </w:r>
    </w:p>
    <w:p w14:paraId="729A8333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daty, przyczyny i okresy trwania wszystkich opóźnień lub przerw w robotach</w:t>
      </w:r>
    </w:p>
    <w:p w14:paraId="2CA83D61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komentarze i instrukcje Inspektora;</w:t>
      </w:r>
    </w:p>
    <w:p w14:paraId="4D4783D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daty, okresy trwania i uzasadnienie jakiegokolwiek zawieszenia realizacji robót;</w:t>
      </w:r>
    </w:p>
    <w:p w14:paraId="5A16CC9A" w14:textId="1BA924F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 zgłoszenia robót do częściowych i końcowych odbiorów oraz przyjęcia, odrzucenia lub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wykonania robót zamiennych;</w:t>
      </w:r>
    </w:p>
    <w:p w14:paraId="37B421B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wyjaśnienia , komentarze i sugestie wykonawcy;</w:t>
      </w:r>
    </w:p>
    <w:p w14:paraId="211E93D0" w14:textId="55CE46F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warunki pogodowe i temperatura otoczenia w okresie realizacji robót mające wpływ na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czasowe ich ograniczenia lub spełnienia wymagań szczególnych;</w:t>
      </w:r>
    </w:p>
    <w:p w14:paraId="424C8981" w14:textId="3477781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dane na temat prac geodezyjnych wykonanych przed i w trakcie realizacji robót, szczególnie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odniesieniu do wytyczania obiektów w terenie;</w:t>
      </w:r>
    </w:p>
    <w:p w14:paraId="0D43FF3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dane na temat sposobu zapewnienia bezpieczeństwa i ochrony zdrowia na budowie;</w:t>
      </w:r>
    </w:p>
    <w:p w14:paraId="18C27C5E" w14:textId="52DF2E6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dane na temat jakości materiałów, poboru próbek i wyników badań z określeniem,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kogo zostały przeprowadzone i pobrane;</w:t>
      </w:r>
    </w:p>
    <w:p w14:paraId="7829DD5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wyniki poszczególnych badań z określeniem, przez kogo zostały przeprowadzone;</w:t>
      </w:r>
    </w:p>
    <w:p w14:paraId="791D3F79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inne istotne informacje o postępie robót.</w:t>
      </w:r>
    </w:p>
    <w:p w14:paraId="447A8C8E" w14:textId="57B938B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Wszystkie wyjaśnienia, komentarze lub propozycje wykonawcy powinny być na bieżąco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przedstawiane do wiadomości i akceptacji Inspektorowi.</w:t>
      </w:r>
    </w:p>
    <w:p w14:paraId="3A72BF75" w14:textId="33433E5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decyzje Inspektora, wpisane do dziennika budowy, muszą być podpisane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przedstawiciela wykonawcy, który je akceptuje lub się do nich odnosi.</w:t>
      </w:r>
    </w:p>
    <w:p w14:paraId="5F27C63E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Inne istotne dokumenty budowy</w:t>
      </w:r>
    </w:p>
    <w:p w14:paraId="08B56DA9" w14:textId="35BB7D8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Protokoły przekazania placu budowy wykonawcy;</w:t>
      </w:r>
    </w:p>
    <w:p w14:paraId="333C98C1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Instrukcje Inspektora oraz sprawozdania ze spotkań i narad;</w:t>
      </w:r>
    </w:p>
    <w:p w14:paraId="36BCEBF8" w14:textId="3A985C1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Protokoły odbioru robót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>;</w:t>
      </w:r>
    </w:p>
    <w:p w14:paraId="08B56A5B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Korespondencja dotycząca budowy.</w:t>
      </w:r>
    </w:p>
    <w:p w14:paraId="32BDCFB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Przechowywanie dokumentów budowy</w:t>
      </w:r>
    </w:p>
    <w:p w14:paraId="591D30E0" w14:textId="2CFBE17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dokumenty budowy będą przechowywane na placu budowy we właściwie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zabezpieczonym miejscu. Wszystkie dokumenty zagubione będą natychmiast odtworzone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zgodnie ze stosownymi wymaganiami prawa. Wszystkie dokumenty budowy będą stale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dostępne do wglądu Inspektora oraz upoważnionych przedstawicieli zamawiającego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dowolnym czasie i na każde żądanie.</w:t>
      </w:r>
    </w:p>
    <w:p w14:paraId="4FE8EB6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7. PODSTAWA PŁATNOŚCI</w:t>
      </w:r>
    </w:p>
    <w:p w14:paraId="359B82B8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7.1. Ustalenia ogólne</w:t>
      </w:r>
    </w:p>
    <w:p w14:paraId="5BB52778" w14:textId="7418CBD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Dla robót wycenionych ryczałtowo podstawą płatności jest wartość (kwota) podana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Wykonawcę i przyjęta przez Zamawiającego w dokumentach umownych (ofercie).</w:t>
      </w:r>
    </w:p>
    <w:p w14:paraId="4FB81F4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7.2. Wynagrodzenie ryczałtowe robót będzie obejmować</w:t>
      </w:r>
    </w:p>
    <w:p w14:paraId="3CC241FB" w14:textId="2F3FFC3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Wynagrodzenie ryczałtowe będzie uwzględniać wszystkie czynności składające się na jej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wykonanie, określone dla tej roboty w SST i w dokumentacji projektowej, m.in.:</w:t>
      </w:r>
    </w:p>
    <w:p w14:paraId="036A095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robociznę bezpośrednią wraz z narzutami,</w:t>
      </w:r>
    </w:p>
    <w:p w14:paraId="4A0B8D38" w14:textId="685E3C7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wartość zużytych materiałów wraz z kosztami zakupu, magazynowania, ewentualnych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ubytków i transportu na teren budowy,</w:t>
      </w:r>
    </w:p>
    <w:p w14:paraId="383582B9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wartość pracy sprzętu wraz z narzutami,</w:t>
      </w:r>
    </w:p>
    <w:p w14:paraId="77E4C3D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koszty pośrednie i zysk kalkulacyjny,</w:t>
      </w:r>
    </w:p>
    <w:p w14:paraId="1E3986F1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8. PRZEPISY ZWIĄZANE</w:t>
      </w:r>
    </w:p>
    <w:p w14:paraId="1FFA86D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8.1. Ustawy</w:t>
      </w:r>
    </w:p>
    <w:p w14:paraId="6912F3C3" w14:textId="0241F10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-Ustawa Prawo budowlane (jednolity tekst Dz. U. z 2021 poz. 2351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>)</w:t>
      </w:r>
    </w:p>
    <w:p w14:paraId="171E790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-Ustawa Prawo zamówień publicznych (Dz. U. z 2019 roku, poz.2019)</w:t>
      </w:r>
    </w:p>
    <w:p w14:paraId="0714C3D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-Ustawa O ochronie przeciwpożarowej (Dz. U. z 2021 roku, poz. 869)</w:t>
      </w:r>
    </w:p>
    <w:p w14:paraId="65902FFE" w14:textId="2583D90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-Obwieszczeni Marszałka Sejmu Rzeczypospolitej Polskiej z dnia 22 stycznia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ogłoszenia jednolitego tekstu ustawy o dozorze technicznym (Dz. U. z 2021 roku,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poz. 272)</w:t>
      </w:r>
    </w:p>
    <w:p w14:paraId="4FF8FE6D" w14:textId="6F281F6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-Obwieszczeni Marszałka Sejmu Rzeczypospolitej Polskiej z dnia 25 czerwca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ogłoszenia jednolitego tekstu ustawy o drogach publicznych (Dz. U. z 2021 roku,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poz. 1376)</w:t>
      </w:r>
    </w:p>
    <w:p w14:paraId="12C3D4AE" w14:textId="2C13E71C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-Obwieszczeni Marszałka Sejmu Rzeczypospolitej Polskiej z dnia 29 września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ogłoszenia jednolitego tekstu Ustawy – Prawo ochrony środowiska (Dz. U. z 2021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roku, poz. 1973)</w:t>
      </w:r>
    </w:p>
    <w:p w14:paraId="7DC2DA45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8.2. Rozporządzenia</w:t>
      </w:r>
    </w:p>
    <w:p w14:paraId="766B9AF4" w14:textId="4F55F38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Rozwoju, Pracy i Technologii z dnia 25 czerwca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zmieniające rozporządzenie w sprawie szczegółowego zakresu i formy projektu budowlanego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(Dz. U. z 2021 roku, poz. 1169)</w:t>
      </w:r>
    </w:p>
    <w:p w14:paraId="4B468D8D" w14:textId="6862FE0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Rozwoju i Technologii z dnia 20 grudnia 2021 roku w sprawie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szczegółowego zakresu i formy dokumentacji projektowej, specyfikacji technicznych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wykonania i odbioru robót budowlanych oraz programu funkcjonalno-użytkowego (Dz. U.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2021 roku poz. 2454)</w:t>
      </w:r>
    </w:p>
    <w:p w14:paraId="5345DCE1" w14:textId="0F1C056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Infrastruktury i Rozwoju z dnia 23 maja 2014 roku w sprawie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jednolitego tekstu aprobat technicznych oraz jednostek organizacyjnych upoważnionych do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ich wydawania (Dz. U. z 2014 roku, poz. 1040)</w:t>
      </w:r>
    </w:p>
    <w:p w14:paraId="208151A8" w14:textId="649A68F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Infrastruktury i Budownictwa z dnia 17 listopada 2016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sposobu deklarowania wyrobów budowlanych oraz sposobu znakowania ich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znakiem budowlanym (Dz. U. z 2016 roku, poz. 1966)</w:t>
      </w:r>
    </w:p>
    <w:p w14:paraId="05A33874" w14:textId="1FA33075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Infrastruktury z dnia 6 lutego 2003 r. - w sprawie bezpieczeństwa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higieny pracy podczas wykonywania robót budowlanych (Dz. U. Nr 47, poz. 401).</w:t>
      </w:r>
    </w:p>
    <w:p w14:paraId="384D4246" w14:textId="347E53B5" w:rsidR="00AA71D2" w:rsidRPr="00A83B31" w:rsidRDefault="00A83B31" w:rsidP="007B3204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Rodziny i polityki społecznej z dnia 4 listopada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zmieniające rozporządzenie w sprawie ogólnych przepisów bezpieczeństwa i higieny pracy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(DFZ. U. z 2021 roku, poz. 2088)</w:t>
      </w:r>
      <w:r w:rsidR="00A7215E" w:rsidRPr="00A83B31">
        <w:rPr>
          <w:rFonts w:ascii="Verdana" w:eastAsia="Cambria" w:hAnsi="Verdana" w:cs="Arial"/>
          <w:color w:val="000000"/>
          <w:sz w:val="18"/>
          <w:szCs w:val="18"/>
        </w:rPr>
        <w:br w:type="page"/>
      </w:r>
      <w:bookmarkEnd w:id="4"/>
      <w:bookmarkEnd w:id="5"/>
      <w:bookmarkEnd w:id="6"/>
      <w:bookmarkEnd w:id="7"/>
    </w:p>
    <w:p w14:paraId="0CEA1898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lastRenderedPageBreak/>
        <w:t>SST-01</w:t>
      </w:r>
    </w:p>
    <w:p w14:paraId="0BBE359F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1B1BC34B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131FE65F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Kod CPV 45111300-1</w:t>
      </w:r>
    </w:p>
    <w:p w14:paraId="49D580FC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ROBOTY ROZBIÓRKOWE</w:t>
      </w:r>
    </w:p>
    <w:p w14:paraId="1EC21F69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 WSTĘP</w:t>
      </w:r>
    </w:p>
    <w:p w14:paraId="183BCD2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1.1. Przedmiot SST</w:t>
      </w:r>
    </w:p>
    <w:p w14:paraId="4C929C02" w14:textId="4B7A826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043B3C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dotyczące wykonania robót rozbiórkowych.</w:t>
      </w:r>
    </w:p>
    <w:p w14:paraId="2F77D87C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08479B16" w14:textId="5D14ED5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043B3C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i </w:t>
      </w:r>
      <w:r w:rsidRPr="00A83B31">
        <w:rPr>
          <w:rFonts w:ascii="Verdana" w:hAnsi="Verdana" w:cs="Arial"/>
          <w:b/>
          <w:bCs/>
          <w:sz w:val="18"/>
          <w:szCs w:val="18"/>
        </w:rPr>
        <w:t>kontraktowy przy zlecaniu i realizacji robót określonych w punkcie 1.1.</w:t>
      </w:r>
    </w:p>
    <w:p w14:paraId="3E156073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2A2473A5" w14:textId="45EDA80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roboty rozbiórkowe obróbek blacharskich,</w:t>
      </w:r>
    </w:p>
    <w:p w14:paraId="53755708" w14:textId="0DE4CF5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roboty rozbiórkowe stolarskie</w:t>
      </w:r>
      <w:r w:rsidR="00EF2F8E">
        <w:rPr>
          <w:rFonts w:ascii="Verdana" w:hAnsi="Verdana" w:cs="Arial"/>
          <w:sz w:val="18"/>
          <w:szCs w:val="18"/>
        </w:rPr>
        <w:t>,</w:t>
      </w:r>
    </w:p>
    <w:p w14:paraId="5798C2C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roboty rozbiórkowe elementów kowalsko-ślusarskich,</w:t>
      </w:r>
    </w:p>
    <w:p w14:paraId="1A75CD60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2C3FD388" w14:textId="0EB7275C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OGÓLNE” w punkcie 1.4.</w:t>
      </w:r>
    </w:p>
    <w:p w14:paraId="27A2CED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36CB618" w14:textId="4E6F637D" w:rsidR="00EF2F8E" w:rsidRPr="00EF2F8E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 xml:space="preserve">2.1. </w:t>
      </w:r>
      <w:r w:rsidR="00EF2F8E" w:rsidRPr="00EF2F8E">
        <w:rPr>
          <w:rFonts w:ascii="Verdana" w:hAnsi="Verdana" w:cs="Arial"/>
          <w:b/>
          <w:bCs/>
          <w:sz w:val="18"/>
          <w:szCs w:val="18"/>
        </w:rPr>
        <w:t>Ogólne wymagania</w:t>
      </w:r>
    </w:p>
    <w:p w14:paraId="74D4BA50" w14:textId="0A8074D1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Ogólne wymagania dotyczące materiałów wykorzystywanych przy wykonywaniu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robót budowlanych określono w STWiORB kod 45000000-7 „WYMAGANIA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OGÓLNE” w punkcie 1.4.</w:t>
      </w:r>
    </w:p>
    <w:p w14:paraId="1FFC7890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2.2. Zalecane materiały</w:t>
      </w:r>
    </w:p>
    <w:p w14:paraId="1B4AE865" w14:textId="31E503AF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Do wykonania robót rozbiórkowych objętym zakresem nie przewiduje się stosowania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materiałów budowlanych.</w:t>
      </w:r>
    </w:p>
    <w:p w14:paraId="23C23A7E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3. SPRZĘT</w:t>
      </w:r>
    </w:p>
    <w:p w14:paraId="6691564E" w14:textId="41F058A3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3.1. Ogólne wymagania</w:t>
      </w:r>
      <w:r w:rsidRPr="00A83B31">
        <w:rPr>
          <w:rFonts w:ascii="Verdana" w:hAnsi="Verdana" w:cs="Arial"/>
          <w:sz w:val="18"/>
          <w:szCs w:val="18"/>
        </w:rPr>
        <w:t xml:space="preserve"> dotyczące sprzętu przy wykonywaniu robót budowlanych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70A8D72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3.2. Sprzęt zalecany do wykonywania robót rozbiórkowych:</w:t>
      </w:r>
    </w:p>
    <w:p w14:paraId="18531E2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piła do betonu, do drewna,</w:t>
      </w:r>
    </w:p>
    <w:p w14:paraId="47B8AB7D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przecinak,</w:t>
      </w:r>
    </w:p>
    <w:p w14:paraId="1297B4C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młotek,</w:t>
      </w:r>
    </w:p>
    <w:p w14:paraId="60FEEC04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młot udarowy - do rozbicia usuniętych ze stanowiska roboczego elementów</w:t>
      </w:r>
    </w:p>
    <w:p w14:paraId="2EB1385C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żelbetowych,</w:t>
      </w:r>
    </w:p>
    <w:p w14:paraId="5FCBF245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zestaw tlenowo-acetylenowy do cięcia stali,</w:t>
      </w:r>
    </w:p>
    <w:p w14:paraId="2E1A1A8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samochód samowyładowczy do transportu materiałów.</w:t>
      </w:r>
    </w:p>
    <w:p w14:paraId="3A78A89A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1E6F711F" w14:textId="5EFBEBD1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4.1. Ogólne wymagania</w:t>
      </w:r>
      <w:r w:rsidRPr="00A83B31">
        <w:rPr>
          <w:rFonts w:ascii="Verdana" w:hAnsi="Verdana" w:cs="Arial"/>
          <w:sz w:val="18"/>
          <w:szCs w:val="18"/>
        </w:rPr>
        <w:t xml:space="preserve"> dotyczące transportu określono w STWiORB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 w pkt. 4</w:t>
      </w:r>
    </w:p>
    <w:p w14:paraId="34536943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4.2. Transport materiałów z rozbiórki</w:t>
      </w:r>
    </w:p>
    <w:p w14:paraId="551399D2" w14:textId="6687941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Wybór środków transportu materiałów z rozbiórki należy do wykonawcy robót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rozbiórkowych; powinien być dostosowany do rodzaju materiałów, jego objętości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załadunku oraz odległości transportu.</w:t>
      </w:r>
    </w:p>
    <w:p w14:paraId="6C00F35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1AA1CF0A" w14:textId="709A808F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5.1. Ogólne zasady</w:t>
      </w:r>
      <w:r w:rsidRPr="00A83B31">
        <w:rPr>
          <w:rFonts w:ascii="Verdana" w:hAnsi="Verdana" w:cs="Arial"/>
          <w:sz w:val="18"/>
          <w:szCs w:val="18"/>
        </w:rPr>
        <w:t xml:space="preserve"> wykonania robót budowlanych określono w STWiORB kod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45000000-7 „WYMAGANIA OGÓLNE” pkt. 5.</w:t>
      </w:r>
    </w:p>
    <w:p w14:paraId="0D5DD86B" w14:textId="77777777" w:rsidR="00EF2F8E" w:rsidRPr="00EF2F8E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 xml:space="preserve">5.2. Nie przewiduje się odzyskania materiałów pochodzących z rozbiórki. </w:t>
      </w:r>
    </w:p>
    <w:p w14:paraId="080B7E67" w14:textId="02D16342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Materiały te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należy usunąć z placu budowy. Koszt wywozu materiałów z rozbiórki, oraz koszty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utylizacji i opłat na wysypisku ponosi wykonawca robót rozbiórkowych.</w:t>
      </w:r>
    </w:p>
    <w:p w14:paraId="1D009533" w14:textId="7873F035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</w:t>
      </w:r>
      <w:r w:rsidR="00EF2F8E" w:rsidRPr="00EF2F8E">
        <w:rPr>
          <w:rFonts w:ascii="Verdana" w:hAnsi="Verdana" w:cs="Arial"/>
          <w:b/>
          <w:bCs/>
          <w:sz w:val="18"/>
          <w:szCs w:val="18"/>
        </w:rPr>
        <w:t>3</w:t>
      </w:r>
      <w:r w:rsidRPr="00A83B31">
        <w:rPr>
          <w:rFonts w:ascii="Verdana" w:hAnsi="Verdana" w:cs="Arial"/>
          <w:b/>
          <w:bCs/>
          <w:sz w:val="18"/>
          <w:szCs w:val="18"/>
        </w:rPr>
        <w:t>. Roboty rozbiórkowe obróbek blacharskich:</w:t>
      </w:r>
    </w:p>
    <w:p w14:paraId="3A688C2F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rozebranie obróbek blacharskich z blachy powlekanej,</w:t>
      </w:r>
    </w:p>
    <w:p w14:paraId="0EE19EFC" w14:textId="5B8CBFDE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rozebranie rur spustowych</w:t>
      </w:r>
      <w:r w:rsidR="00EF2F8E">
        <w:rPr>
          <w:rFonts w:ascii="Verdana" w:hAnsi="Verdana" w:cs="Arial"/>
          <w:sz w:val="18"/>
          <w:szCs w:val="18"/>
        </w:rPr>
        <w:t xml:space="preserve"> (do ponownego montażu)</w:t>
      </w:r>
      <w:r w:rsidRPr="00A83B31">
        <w:rPr>
          <w:rFonts w:ascii="Verdana" w:hAnsi="Verdana" w:cs="Arial"/>
          <w:sz w:val="18"/>
          <w:szCs w:val="18"/>
        </w:rPr>
        <w:t>,</w:t>
      </w:r>
    </w:p>
    <w:p w14:paraId="2F79B300" w14:textId="03B40DF3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Demontaż obróbek blacharskich wykonać poprzez ręczne rozcięcie fragmentów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blachy i oderwanie od podłoża. Następnie należy usunąć pozostałe w podłożu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betonowym dyble do mocowania obróbek. </w:t>
      </w:r>
      <w:r w:rsidR="00EF2F8E">
        <w:rPr>
          <w:rFonts w:ascii="Verdana" w:hAnsi="Verdana" w:cs="Arial"/>
          <w:sz w:val="18"/>
          <w:szCs w:val="18"/>
        </w:rPr>
        <w:lastRenderedPageBreak/>
        <w:t>R</w:t>
      </w:r>
      <w:r w:rsidRPr="00A83B31">
        <w:rPr>
          <w:rFonts w:ascii="Verdana" w:hAnsi="Verdana" w:cs="Arial"/>
          <w:sz w:val="18"/>
          <w:szCs w:val="18"/>
        </w:rPr>
        <w:t>ury spustowe należy oderwać od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istniejących uchwytów, a następnie odkuć ze ściany budynku obejmy rur spustowych.</w:t>
      </w:r>
    </w:p>
    <w:p w14:paraId="5DA9E673" w14:textId="50C4CA96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</w:t>
      </w:r>
      <w:r w:rsidR="00EF2F8E" w:rsidRPr="00EF2F8E">
        <w:rPr>
          <w:rFonts w:ascii="Verdana" w:hAnsi="Verdana" w:cs="Arial"/>
          <w:b/>
          <w:bCs/>
          <w:sz w:val="18"/>
          <w:szCs w:val="18"/>
        </w:rPr>
        <w:t>4</w:t>
      </w:r>
      <w:r w:rsidRPr="00A83B31">
        <w:rPr>
          <w:rFonts w:ascii="Verdana" w:hAnsi="Verdana" w:cs="Arial"/>
          <w:b/>
          <w:bCs/>
          <w:sz w:val="18"/>
          <w:szCs w:val="18"/>
        </w:rPr>
        <w:t>. Roboty rozbiórkowe stolarki:</w:t>
      </w:r>
    </w:p>
    <w:p w14:paraId="59FAA2B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demontaż skrzydeł i ościeżnic drzwiowych zewnętrznych,</w:t>
      </w:r>
    </w:p>
    <w:p w14:paraId="03FFB33F" w14:textId="18DC22F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demontaż zewnętrznych okien PCV,</w:t>
      </w:r>
    </w:p>
    <w:p w14:paraId="31013C22" w14:textId="41A99E0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demontaż podokienników zewnętrznych z blachy stalowej ocynkowanej</w:t>
      </w:r>
      <w:r w:rsidR="00EF2F8E">
        <w:rPr>
          <w:rFonts w:ascii="Verdana" w:hAnsi="Verdana" w:cs="Arial"/>
          <w:sz w:val="18"/>
          <w:szCs w:val="18"/>
        </w:rPr>
        <w:t>.</w:t>
      </w:r>
    </w:p>
    <w:p w14:paraId="41A6B106" w14:textId="3493195D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Nie przewiduje się wykorzystania materiałów pochodzących z rozbiórek elementów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stolarskich.</w:t>
      </w:r>
    </w:p>
    <w:p w14:paraId="6675692D" w14:textId="4C575CD1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Skrzydła drzwiowe i okienne należy zdjąć z zawiasów i odnieść na wskazane miejsce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do składowania. Następną czynnością jest wykucie z muru ościeżnic drzwiowych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okiennych. Ościeżnice można pociąć na mniejsze fragmenty, w celu łatwiejszego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załadowania na środek transportowy. Po odkuciu ościeżnic należy wyrównać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powierzchnie ościeży, oraz uprzątnąć stanowisko robocze.</w:t>
      </w:r>
    </w:p>
    <w:p w14:paraId="4E75A3DC" w14:textId="1A12C34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Podokienniki zewnętrzne z blachy należy oderwać od podłoża, usunąć dyble mocujące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odnieść ze stanowiska roboczego na miejsce składowania złomu.</w:t>
      </w:r>
    </w:p>
    <w:p w14:paraId="37D9DF25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2FE757CA" w14:textId="691563E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OGÓLNE”</w:t>
      </w:r>
    </w:p>
    <w:p w14:paraId="2E74CE32" w14:textId="34AE03B4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6.2. Odbiór robót rozbiórkowych podlega sprawdzeniu przez inspektora nadzoru pod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względem zgodności z rysunkami i opisem do projektu technicznego.</w:t>
      </w:r>
    </w:p>
    <w:p w14:paraId="5217178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04395177" w14:textId="725DBA9F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OGÓLNE”</w:t>
      </w:r>
    </w:p>
    <w:p w14:paraId="25F6ECC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7.2. Zasady rozliczenia i płatności za wykonane roboty są określone w umowie.</w:t>
      </w:r>
    </w:p>
    <w:p w14:paraId="0CE6E1D2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7.3. Kwota ryczałtowa określona w umowie za wykonanie robót rozbiórkowych</w:t>
      </w:r>
    </w:p>
    <w:p w14:paraId="1071E000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uwzględnia:</w:t>
      </w:r>
    </w:p>
    <w:p w14:paraId="7BAB2801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przygotowanie stanowiska roboczego,</w:t>
      </w:r>
    </w:p>
    <w:p w14:paraId="702A9D8E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zabezpieczenie stanowiska roboczego przy wykonywaniu robót rozbiórkowych,</w:t>
      </w:r>
    </w:p>
    <w:p w14:paraId="34F7C49E" w14:textId="25FD766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wykonanie robot rozbiórkowych zgodnie z rysunkami i opisem do projektu,</w:t>
      </w:r>
    </w:p>
    <w:p w14:paraId="1FB09B35" w14:textId="350B2B98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usuniecie materiałów pochodzących z rozbiórki, które nie są przeznaczone do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wbudowania,</w:t>
      </w:r>
    </w:p>
    <w:p w14:paraId="553F09AF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oddzielne składowanie papy , w celu przekazania do utylizacji,</w:t>
      </w:r>
    </w:p>
    <w:p w14:paraId="744F2BA9" w14:textId="381A2BC3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oddzielne składowanie elementów stalowych, które muszą zostać wywiezione do skupu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złomu, celem odzyskania pieniędzy za ich sprzedaż,</w:t>
      </w:r>
    </w:p>
    <w:p w14:paraId="1C4AE1D1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likwidacja stanowiska roboczego,</w:t>
      </w:r>
    </w:p>
    <w:p w14:paraId="7FC5C64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ułożenie na wyznaczonym miejscu placu budowy gruzu pochodzącego z rozbiórek,</w:t>
      </w:r>
    </w:p>
    <w:p w14:paraId="6155345D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wywóz gruzu z placu budowy wraz z opłatami na wysypisku za utylizację gruzu.</w:t>
      </w:r>
    </w:p>
    <w:p w14:paraId="1CC6BD3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0F5589E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8.1. Normy</w:t>
      </w:r>
    </w:p>
    <w:p w14:paraId="5F9808C1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PN-B-06251 Roboty betonowe i żelbetowe. Wymagania techniczne</w:t>
      </w:r>
    </w:p>
    <w:p w14:paraId="75126B12" w14:textId="2C12AA20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PN-63/B-10145 Posadzki z płytek kamionkowych (terakotowych), klinkierowych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lastrykowych. Wymagania i badania przy odbiorze</w:t>
      </w:r>
    </w:p>
    <w:p w14:paraId="1D481D26" w14:textId="448E702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PN-EN 87 : 1994 Płytki i płyty ceramiczne ścienne i podłogowe. Definicje, klasyfikacja,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Właściwości i znakowanie”</w:t>
      </w:r>
    </w:p>
    <w:p w14:paraId="72930B4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PN-B-03150 : 2000 Konstrukcje drewniane. Obliczenia statyczne i projektowanie</w:t>
      </w:r>
    </w:p>
    <w:p w14:paraId="0E247FC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PN-B-06200:1997 Konstrukcje stalowe budowlane. Warunki wykonania i odbioru.</w:t>
      </w:r>
    </w:p>
    <w:p w14:paraId="2946DF2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Wymagania podstawowe.</w:t>
      </w:r>
    </w:p>
    <w:p w14:paraId="002E206D" w14:textId="64C9CB81" w:rsidR="00A83B31" w:rsidRPr="00A83B31" w:rsidRDefault="00A83B31" w:rsidP="00EF2F8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PN-61/B-10245 Roboty blacharskie budowlane z blachy stalowej ocynkowanej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i cynkowej. </w:t>
      </w:r>
    </w:p>
    <w:p w14:paraId="049E9D7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8.2. Inne dokumenty</w:t>
      </w:r>
    </w:p>
    <w:p w14:paraId="540B839F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Warunki techniczne wykonania i odbioru robot budowlanych, Cz. B – wydanie ITB-2003 r.</w:t>
      </w:r>
    </w:p>
    <w:p w14:paraId="58C5451C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Warunki techniczne wykonania i odbioru Robót Budowlano – Montażowych wyd. Arkady</w:t>
      </w:r>
    </w:p>
    <w:p w14:paraId="238A023E" w14:textId="7D2BE050" w:rsidR="00A83B31" w:rsidRPr="00043B3C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043B3C">
        <w:rPr>
          <w:rFonts w:ascii="Verdana" w:hAnsi="Verdana" w:cs="Arial"/>
          <w:sz w:val="18"/>
          <w:szCs w:val="18"/>
        </w:rPr>
        <w:t>Warszawa 1989r .</w:t>
      </w:r>
    </w:p>
    <w:p w14:paraId="17494F08" w14:textId="77777777" w:rsidR="00A83B31" w:rsidRPr="00754998" w:rsidRDefault="00A83B31" w:rsidP="00754998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4A42C3A6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lastRenderedPageBreak/>
        <w:t>SST-02</w:t>
      </w:r>
    </w:p>
    <w:p w14:paraId="7E589BB5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285A57E1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2CEA2696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Kod CPV 45111200-0</w:t>
      </w:r>
    </w:p>
    <w:p w14:paraId="2DD705C9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ROBOTY W ZAKRESIE PRZYGOTOWANIA TERENU POD BUDOWĘ</w:t>
      </w:r>
    </w:p>
    <w:p w14:paraId="2D05B9D3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i ROBOTY ZIEMNE</w:t>
      </w:r>
    </w:p>
    <w:p w14:paraId="4FB6AA45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 WSTĘP</w:t>
      </w:r>
    </w:p>
    <w:p w14:paraId="2DAEF20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1.1. Nazwa zamówienia.</w:t>
      </w:r>
    </w:p>
    <w:p w14:paraId="75519657" w14:textId="4D5A1611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Niniejsze Szczegółowe Specyfikacje Techniczne (SST) odnoszą się do wykonania i odbioru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robót konstrukcyjnych przy realizacji zamówienia publicznego pod nazwą jak w tytule.</w:t>
      </w:r>
    </w:p>
    <w:p w14:paraId="560177B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1.2. Przedmiot i zakres niniejszej SST.</w:t>
      </w:r>
    </w:p>
    <w:p w14:paraId="1159DDAE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1.2.1. Przedmiot SST.</w:t>
      </w:r>
    </w:p>
    <w:p w14:paraId="3F9A12E9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Przedmiotem niniejszej SST jest wykonanie robót przygotowawczych, ziemnych.</w:t>
      </w:r>
    </w:p>
    <w:p w14:paraId="2D83975C" w14:textId="5EF6D3D1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wykopy ręczne wykonywane odcinkami przy odkrywaniu ściany fundamentowej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istniejącego budynku celem wykonania termoizolacji,</w:t>
      </w:r>
    </w:p>
    <w:p w14:paraId="2C5282C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zasypanie wykopu po robotach termomodernizacyjnych, dowiezionym piaskiem,</w:t>
      </w:r>
    </w:p>
    <w:p w14:paraId="746F1A40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ręczne wykonanie rowków pod ławy pod obrzeża betonowe,</w:t>
      </w:r>
    </w:p>
    <w:p w14:paraId="654EF7E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1.2.2. Zakres robót objętych SST.</w:t>
      </w:r>
    </w:p>
    <w:p w14:paraId="353C254F" w14:textId="0202ABAE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Zakres, którego dotyczą niniejsze SST, obejmuje roboty i czynności umożliwiające i mające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na celu realizację wszelkich robót objętych Dokumentacją Projektową dla wymienionego w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punkcie 1.2.1.</w:t>
      </w:r>
    </w:p>
    <w:p w14:paraId="5F70264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1.3. Określenia podstawowe</w:t>
      </w:r>
    </w:p>
    <w:p w14:paraId="68EBD356" w14:textId="5D1A8A0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Określenia podstawowe użyte w niniejszej SST są zgodne z obowiązującymi Polskimi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Normami i Ogólną ST.</w:t>
      </w:r>
    </w:p>
    <w:p w14:paraId="3A17701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014DF703" w14:textId="5D3805E4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Ogólne wymagania dotyczące zasad prowadzenia robót podano w Ogólnej ST. Niniejsza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specyfikacja obejmuje całość robót związanych z rozbiórką wszystkich kolidujących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 obszarem zabudowy obiektów oraz wykonanie koniecznych robót ziemnych.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Wykonawca jest odpowiedzialny za jakość wykonania tych robót oraz ich zgodność z umową,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projektem wykonawczym, pozostałymi SST i poleceniami Inspektora. Wprowadzanie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jakichkolwiek odstępstw od tych dokumentów wymaga akceptacji Inspektora.</w:t>
      </w:r>
    </w:p>
    <w:p w14:paraId="2709F1E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5043EC63" w14:textId="1E5F6606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2.1.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PKT.2.</w:t>
      </w:r>
    </w:p>
    <w:p w14:paraId="58D073D2" w14:textId="3DD60EE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2.</w:t>
      </w:r>
      <w:r w:rsidR="008815C8">
        <w:rPr>
          <w:rFonts w:ascii="Verdana" w:hAnsi="Verdana" w:cs="Arial"/>
          <w:sz w:val="18"/>
          <w:szCs w:val="18"/>
        </w:rPr>
        <w:t>2</w:t>
      </w:r>
      <w:r w:rsidRPr="008815C8">
        <w:rPr>
          <w:rFonts w:ascii="Verdana" w:hAnsi="Verdana" w:cs="Arial"/>
          <w:sz w:val="18"/>
          <w:szCs w:val="18"/>
        </w:rPr>
        <w:t>. Materiały do zastosowania w realizacji robót:</w:t>
      </w:r>
    </w:p>
    <w:p w14:paraId="4FF821A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piasek do zasypania wykopów po odsłonięciu ściany fundamentowej budynku,</w:t>
      </w:r>
    </w:p>
    <w:p w14:paraId="7D3089EA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3. SPRZĘT</w:t>
      </w:r>
    </w:p>
    <w:p w14:paraId="73D6386F" w14:textId="5A0F2F81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3.1.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PKT.3.</w:t>
      </w:r>
    </w:p>
    <w:p w14:paraId="60630C55" w14:textId="52865FA4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Rodzaje sprzętu używanego do wykonania poszczególnych robót pozostawia się do uznania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wykonawcy, po uzgodnieniu z Inspektorem.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Jakikolwiek sprzęt, maszyny lub narzędzia nie gwarantujące zachowania wymagań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jakościowych robót i przepisów BIOZ zostaną przez Inspektora zdyskwalifikowane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 niedopuszczone do robót.</w:t>
      </w:r>
    </w:p>
    <w:p w14:paraId="52DCFF15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472B374D" w14:textId="6A3B9FDD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4.1.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PKT.4.</w:t>
      </w:r>
    </w:p>
    <w:p w14:paraId="650965CD" w14:textId="5EE0E89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Wykonawca jest zobowiązany do stosowania jedynie takich środków transportu, które nie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wpłyną niekorzystnie na jakość i właściwości przewożonych materiałów.</w:t>
      </w:r>
    </w:p>
    <w:p w14:paraId="3493613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7E95810F" w14:textId="70385B30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5.1.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PKT.5.</w:t>
      </w:r>
    </w:p>
    <w:p w14:paraId="48850D11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5.2. Ogólne zasady wykonania robót</w:t>
      </w:r>
    </w:p>
    <w:p w14:paraId="55AE9A70" w14:textId="142CAAB3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Wykonawca jest odpowiedzialny za prowadzenie robót zgodnie z umową oraz za ich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zgodność z dokumentacją projektową, oraz poleceniami Inspektora nadzoru.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Wykonawca ponosi odpowiedzialność za dokładne wytyczenie w planie i wyznaczenie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wysokości wszystkich elementów robót zgodnie z wymiarami i rzędnymi określonymi w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dokumentacji projektowej lub przekazanymi na piśmie przez Inspektora nadzoru.</w:t>
      </w:r>
    </w:p>
    <w:p w14:paraId="2667A75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5.3. Dokładność wyznaczenia i wykonania wykopu</w:t>
      </w:r>
    </w:p>
    <w:p w14:paraId="0892A86E" w14:textId="7E467F45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Kontury robót ziemnych pod fundamenty lub wykopy ulegające późniejszemu zasypaniu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należy wyznaczyć przed przystąpieniem do wykonywania robót ziemnych.</w:t>
      </w:r>
    </w:p>
    <w:p w14:paraId="7D543D21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lastRenderedPageBreak/>
        <w:t>Tyczenie obrysu wykopu powinno być wykonane z dokładnością do +/- 5cm.</w:t>
      </w:r>
    </w:p>
    <w:p w14:paraId="001F5FF2" w14:textId="1650F128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Odchylenie osi wykopu lub nasypu od osi projektowanej nie powinno być większe niż +/-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10cm. Różnice w stosunku do projektowanych rzędnych robót ziemnych nie może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przekroczyć +1cm i - 3cm.</w:t>
      </w:r>
    </w:p>
    <w:p w14:paraId="601E04FD" w14:textId="4CE38B3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Szerokość wykopu nie może różnić się od szerokości projektowanej o więcej niż +/- 10cm,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a krawędzie wykopu nie powinny mieć wyraźnych załamań w planie.</w:t>
      </w:r>
    </w:p>
    <w:p w14:paraId="7AB23B0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5.3. Odwodnienia wykopów</w:t>
      </w:r>
    </w:p>
    <w:p w14:paraId="7B99DB03" w14:textId="501BE4F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Technologia wykonania wykopu musi umożliwiać jego prawidłowe odwodnienie w całym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okresie trwania robót ziemnych. W czasie robót ziemnych należy zachować odpowiedni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spadek podłużny rowków odwadniających, umożliwiających szybki odpływ wód z wykopu.</w:t>
      </w:r>
    </w:p>
    <w:p w14:paraId="5873EA7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5.4. Roboty ziemne wykonywane ręcznie</w:t>
      </w:r>
    </w:p>
    <w:p w14:paraId="2404E3B6" w14:textId="50203D13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Przed przystąpieniem do realizacji robót ziemnych należy sprawdzić zgodność rzędnych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terenu z danymi podanymi w Dokumentacji Projektowej. W tym celu należy wykonać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pobieżny kontrolny pomiar sytuacyjno-wysokościowy. Wszelkie odstępstwa w tym zakresie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od dokumentacji powinny być wpisywane do Dziennika Budowy i potwierdzone przez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Inspektora.</w:t>
      </w:r>
    </w:p>
    <w:p w14:paraId="60455736" w14:textId="3FF73AFF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Roboty ziemne należy prowadzić ręcznie, przy odkrywaniu istniejących ścian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fundamentowych budynku odcinkami, wykop należy wykonać do poziomu posadowienia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budynku.</w:t>
      </w:r>
    </w:p>
    <w:p w14:paraId="29971C6E" w14:textId="49ED60BD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 trakcie realizacji wykopów konieczne jest kontrolowanie warunków gruntowych. Nadmiar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gruntu należy odwieźć na wskazany odkład. Nachylenie terenu przy wykopie powinno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zapewniać samoczynny odpływ wody od wykopu na szerokości 4 krotnej głębokości wykopu.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Jeżeli w obrębie prowadzonych robót zostaną stwierdzone obiekty – instalacje podziemne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niewykazane w dokumentacji, o fakcie należy niezwłocznie poinformować Inspektora.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Wykopy należy wykonać bez naruszania naturalnej struktury gruntu dna wykopu. Rzędną dna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wykopu należy ustanowić na poziomie +0,1 m przy robotach ręcznych.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Technologia wykonania wykopu musi umożliwiać jego prawidłowe odwodnienie w całym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okresie trwania robót ziemnych. Wody opadowe i gruntowe należy odprowadzić poza teren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pasa robót ziemnych.</w:t>
      </w:r>
    </w:p>
    <w:p w14:paraId="2AB63261" w14:textId="359257FC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Zasypywanie wykopów powinno być prowadzone równomiernie, różnica w poziomie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zasypek nie powinna przekraczać 0,5m. Przed zasypaniem wykop powinien być oczyszczony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 odwodniony. Grunt do zasypek powinien być nie zmarznięty i nie zanieczyszczony. Każda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warstwa gruntu zasypki powinna posiadać grubość 0,2m. Można ją zagęszczać ręcznie lub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mechanicznie. Przy zagęszczaniu gruntu nasypowego należy przestrzegać następujących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zasad:</w:t>
      </w:r>
    </w:p>
    <w:p w14:paraId="2AB77CAB" w14:textId="16E51AD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rozścielać grunt warstwami o równej grubości</w:t>
      </w:r>
      <w:r w:rsidR="008815C8">
        <w:rPr>
          <w:rFonts w:ascii="Verdana" w:hAnsi="Verdana" w:cs="Arial"/>
          <w:sz w:val="18"/>
          <w:szCs w:val="18"/>
        </w:rPr>
        <w:t>,</w:t>
      </w:r>
    </w:p>
    <w:p w14:paraId="32C97F86" w14:textId="450FEF83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warstwę nasypanego gruntu zagęszczać na całej powierzchni, przy jednakowej liczbie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przejść urządzenia zagęszczającego,</w:t>
      </w:r>
    </w:p>
    <w:p w14:paraId="772E0095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prowadzić zagęszczanie od krawędzi ku środkowi nasypu.</w:t>
      </w:r>
    </w:p>
    <w:p w14:paraId="3AD94A3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6. ODBIORY ROBÓT.</w:t>
      </w:r>
    </w:p>
    <w:p w14:paraId="6B03AD5F" w14:textId="2D58018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6.1.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PKT.6.</w:t>
      </w:r>
    </w:p>
    <w:p w14:paraId="071EFDE4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6.2. Odbiór robót polega na sprawdzeniu wymiarów konstrukcji i tolerancji wymiarowych</w:t>
      </w:r>
    </w:p>
    <w:p w14:paraId="4AFEC85A" w14:textId="243FCD99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wykonania:</w:t>
      </w:r>
    </w:p>
    <w:p w14:paraId="2B590B33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Sprawdzenie wykonania wykopów i zasypania wykopów polega na kontrolowaniu:</w:t>
      </w:r>
    </w:p>
    <w:p w14:paraId="120F699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odspajanie gruntów w sposób nie pogarszający ich właściwości,</w:t>
      </w:r>
    </w:p>
    <w:p w14:paraId="745272F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odwodnienie wykopów w czasie wykonywania robót,</w:t>
      </w:r>
    </w:p>
    <w:p w14:paraId="1A112E8C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dokładność wykonania wykopów i nasypów (usytuowanie i wykończenie).</w:t>
      </w:r>
    </w:p>
    <w:p w14:paraId="785EDBA7" w14:textId="12E84D6D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Prawidłowość zagęszczenia konkretnej warstwy musi być potwierdzona przez Inspektora.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Odbiór robót zanikowych i ulegających zakryciu obejmuje sprawdzenie: zgodności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wykonania wykopów i robót ziemnych z projektem, rzędnych dna wykopu, wskaźnika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zagęszczenia gruntów.</w:t>
      </w:r>
    </w:p>
    <w:p w14:paraId="6A1D9EB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7F8D8AEE" w14:textId="0F88AC14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7.1.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PKT.7.</w:t>
      </w:r>
    </w:p>
    <w:p w14:paraId="4E97F893" w14:textId="32D5F236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7.2.Zasady rozliczenia i płatności za wykonane roboty są określone w umowie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ryczałtowej.</w:t>
      </w:r>
    </w:p>
    <w:p w14:paraId="372806B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7.3. Kwota ryczałtowa za wykonanie robót uwzględnia :</w:t>
      </w:r>
    </w:p>
    <w:p w14:paraId="1596F9E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przygotowanie stanowiska roboczego,</w:t>
      </w:r>
    </w:p>
    <w:p w14:paraId="5BFE78DF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dostawę materiałów takich jak piasek do zasypania wykopów,</w:t>
      </w:r>
    </w:p>
    <w:p w14:paraId="4C6FEE4F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wykonanie wykopów ręcznie, oraz zasypanie wykopów,</w:t>
      </w:r>
    </w:p>
    <w:p w14:paraId="7D162ABB" w14:textId="77777777" w:rsidR="0075499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likwidacja stanowiska roboczego.</w:t>
      </w:r>
    </w:p>
    <w:p w14:paraId="78E5AC05" w14:textId="77777777" w:rsidR="008815C8" w:rsidRPr="008815C8" w:rsidRDefault="008815C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56724690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lastRenderedPageBreak/>
        <w:t>8. PRZEPISY i DOKUMENTY ZWIĄZANE</w:t>
      </w:r>
    </w:p>
    <w:p w14:paraId="0A2D1765" w14:textId="46220880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8.1. Związane normatywy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WTWiO robót budowlano-montażowych - Tom 1 - Budownictwo ogólne:</w:t>
      </w:r>
    </w:p>
    <w:p w14:paraId="7EE73BF4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8. 2 Zalecane normy</w:t>
      </w:r>
    </w:p>
    <w:p w14:paraId="3657770B" w14:textId="5E98B645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PN-68/B-06050 - Roboty ziemne budowlane. Wymagania w zakresie wykonania i badania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przy odbiorze.</w:t>
      </w:r>
    </w:p>
    <w:p w14:paraId="547EA661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BN-83/8836-02 - Przewody podziemne. Roboty ziemne.</w:t>
      </w:r>
    </w:p>
    <w:p w14:paraId="3E600B0A" w14:textId="2F30045D" w:rsidR="00754998" w:rsidRPr="00754998" w:rsidRDefault="00754998" w:rsidP="00754998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PN-88/B-04481 – Grunty budowlane. Badania próbek gruntu.</w:t>
      </w: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389BD07B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lastRenderedPageBreak/>
        <w:t>SST- 03</w:t>
      </w:r>
    </w:p>
    <w:p w14:paraId="4C99CAE3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430935E4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536533FC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Kod CPV 45320000-6</w:t>
      </w:r>
    </w:p>
    <w:p w14:paraId="6C882150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ROBOTY IZOLACYJNE</w:t>
      </w:r>
    </w:p>
    <w:p w14:paraId="3D72E0F1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1. WSTĘP</w:t>
      </w:r>
    </w:p>
    <w:p w14:paraId="7B2C4029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1.1. Przedmiot SST</w:t>
      </w:r>
    </w:p>
    <w:p w14:paraId="1B53F1C6" w14:textId="106A143C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F93647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dotyczące wykonania izolacji przeciwwilgociowej na odsłoniętej ścianie</w:t>
      </w:r>
      <w:r w:rsidR="00F93647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fundamentowej istniejącego budynku.</w:t>
      </w:r>
    </w:p>
    <w:p w14:paraId="7E6EF6D1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49487168" w14:textId="5A6B6F2B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7B3385B0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029C98CB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Przygotowanie powierzchni pod izolacje</w:t>
      </w:r>
    </w:p>
    <w:p w14:paraId="4C9E4DEE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oczyszczenie, zmycie i osuszenie odsłoniętych ścian fundamentowych,</w:t>
      </w:r>
    </w:p>
    <w:p w14:paraId="7020876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zagruntowanie środkiem grzybobójczym do tynków,</w:t>
      </w:r>
    </w:p>
    <w:p w14:paraId="2AF7EA31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Izolacje przeciwwilgociowe</w:t>
      </w:r>
    </w:p>
    <w:p w14:paraId="03E016DF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izolacja pionowa powłokowa dyspersyjną masą bitumiczną ,</w:t>
      </w:r>
    </w:p>
    <w:p w14:paraId="46DA1DE9" w14:textId="66949DA2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zabezpieczenie izolacji termicznej z folii kubełkowej</w:t>
      </w:r>
      <w:r w:rsidR="00BF448B">
        <w:rPr>
          <w:rFonts w:ascii="Verdana" w:hAnsi="Verdana" w:cs="Arial"/>
          <w:sz w:val="18"/>
          <w:szCs w:val="18"/>
        </w:rPr>
        <w:t>.</w:t>
      </w:r>
    </w:p>
    <w:p w14:paraId="1BC117F4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4E48EC33" w14:textId="648588B9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„WYMAGANIA OGÓLNE” w punkcie 1.4.</w:t>
      </w:r>
    </w:p>
    <w:p w14:paraId="5E9A3532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CB23172" w14:textId="31E9ACF8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robót budowlanych określono w STWiORB kod 45000000-7 „WYMAGANIA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OGÓLNE” w punkcie 2.</w:t>
      </w:r>
    </w:p>
    <w:p w14:paraId="6B1FBAFA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2.2. Podstawowe materiały przewidziane do realizacji robót izolacyjnych</w:t>
      </w:r>
    </w:p>
    <w:p w14:paraId="3B54FD7C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roztwór bitumiczny do gruntowania,</w:t>
      </w:r>
    </w:p>
    <w:p w14:paraId="468D50D8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roztwór bitumiczny izolacyjny,</w:t>
      </w:r>
    </w:p>
    <w:p w14:paraId="01D8698E" w14:textId="3321445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folia kubełkowa z polietylenu o wysokiej gęstości 100% (HDPE), gramatura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400g/m2, wysokość wytłoczeń 8 mm, wodoszczelność przy 2kPa, wytrzymałość na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ściskanie 150 kN/m2.</w:t>
      </w:r>
    </w:p>
    <w:p w14:paraId="66562D9F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3. SPRZĘT</w:t>
      </w:r>
    </w:p>
    <w:p w14:paraId="78D87EA5" w14:textId="3947FC1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5A54E022" w14:textId="020C598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3.2. Wykonawca robót izolacyjnych zobowiązany jest do używania narzędzi i sprzętu,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które nie spowodują niekorzystnego wpływu na jakość materiałów i wykonywanych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robót.</w:t>
      </w:r>
    </w:p>
    <w:p w14:paraId="05274C0D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3.3. Sprzęt zalecany do wykonywania robót izolacyjnych:</w:t>
      </w:r>
    </w:p>
    <w:p w14:paraId="5E635750" w14:textId="55C9D5FF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przygotowania podłoża: młotki, szczotki druciane, odkurzacze przemysłowe,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urządzenie do mycia hydrodynamicznego, urządzenia do czyszczenia strumieniowościernego,</w:t>
      </w:r>
    </w:p>
    <w:p w14:paraId="7E9B2371" w14:textId="5B8592D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przygotowania zapraw: naczynia i wiertarki z mieszadłem wolnoobrotowym,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betoniarki,</w:t>
      </w:r>
    </w:p>
    <w:p w14:paraId="7241525D" w14:textId="7094A29D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nakładania izolacji z mas powłokowych: pędzle, szczotki, wałki, pace, kielnie,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mechaniczne natryskiwacze materiałów izolacyjnych,</w:t>
      </w:r>
    </w:p>
    <w:p w14:paraId="0D6631F9" w14:textId="5DBE606E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cięcia taśm, wkładek zbrojących, materiałów rolowych i blach: nożyczki, nożyce,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noże,</w:t>
      </w:r>
    </w:p>
    <w:p w14:paraId="1C666AE4" w14:textId="77777777" w:rsid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 xml:space="preserve">- podstawowe narzędzia jak: pace, kielnie, szpachelki, łaty, </w:t>
      </w:r>
    </w:p>
    <w:p w14:paraId="07846013" w14:textId="0E2845D7" w:rsidR="00754998" w:rsidRPr="00F93647" w:rsidRDefault="00BF448B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</w:t>
      </w:r>
      <w:r w:rsidR="00754998" w:rsidRPr="00F93647">
        <w:rPr>
          <w:rFonts w:ascii="Verdana" w:hAnsi="Verdana" w:cs="Arial"/>
          <w:sz w:val="18"/>
          <w:szCs w:val="18"/>
        </w:rPr>
        <w:t xml:space="preserve"> przyrządy miernicze: poziomnice, łaty,</w:t>
      </w:r>
      <w:r>
        <w:rPr>
          <w:rFonts w:ascii="Verdana" w:hAnsi="Verdana" w:cs="Arial"/>
          <w:sz w:val="18"/>
          <w:szCs w:val="18"/>
        </w:rPr>
        <w:t xml:space="preserve"> </w:t>
      </w:r>
      <w:r w:rsidR="00754998" w:rsidRPr="00F93647">
        <w:rPr>
          <w:rFonts w:ascii="Verdana" w:hAnsi="Verdana" w:cs="Arial"/>
          <w:sz w:val="18"/>
          <w:szCs w:val="18"/>
        </w:rPr>
        <w:t>niwelatory, sznury traserskie</w:t>
      </w:r>
    </w:p>
    <w:p w14:paraId="7C66693A" w14:textId="76EBC88F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4A14E2A0" w14:textId="1D4C4646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4.1. Ogólne wymagania dotyczące transportu określono w STWiORB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WYMAGANIA OGÓLNE w pkt. 4</w:t>
      </w:r>
    </w:p>
    <w:p w14:paraId="23CD5B44" w14:textId="70079CB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4.2. Załadunek i wyładunek wyrobów w opakowaniach ułożonych na paletach należy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prowadzić sprzętem mechanicznym.</w:t>
      </w:r>
    </w:p>
    <w:p w14:paraId="195778F7" w14:textId="5D90233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4.3. Załadunek i wyładunek wyrobów w opakowaniach ułożonych luzem wykonuje się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ręcznie. Ręczny załadunek zaleca się prowadzić przy maksymalnym wykorzystaniu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sprzętu i narzędzi pomocniczych, takich jak: chwytaki, wciągarki, wózki.</w:t>
      </w:r>
    </w:p>
    <w:p w14:paraId="3F6FE029" w14:textId="5E57DDD4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4.4. Wybór środków transportu materiałów należy do wykonawcy robót, powinien być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dostosowany do rodzaju materiałów, jego objętości i załadunku oraz odległości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transportu.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Roztwory asfaltowe gruntujące powinny być do transportu pakowane zgodnie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z zaleceniami producenta,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 xml:space="preserve">Środki izolacyjne </w:t>
      </w:r>
      <w:r w:rsidRPr="00F93647">
        <w:rPr>
          <w:rFonts w:ascii="Verdana" w:hAnsi="Verdana" w:cs="Arial"/>
          <w:sz w:val="18"/>
          <w:szCs w:val="18"/>
        </w:rPr>
        <w:lastRenderedPageBreak/>
        <w:t>workowane muszą być zabezpieczone podczas transportu przed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zawilgoceniem, przemarznięciem, przegrzaniem i zniszczeniem mechanicznym.</w:t>
      </w:r>
    </w:p>
    <w:p w14:paraId="41F75DE9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5F3C2DAF" w14:textId="71B6E34B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5.1. Ogólne zasady wykonania robót budowlanych określono w STWiORB kod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45000000-7 „WYMAGANIA OGÓLNE” pkt. 5.</w:t>
      </w:r>
    </w:p>
    <w:p w14:paraId="22B1830B" w14:textId="591E3CBC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5.2. Wykonanie izolacji przeciwwilgociowych</w:t>
      </w:r>
    </w:p>
    <w:p w14:paraId="59CA88AC" w14:textId="7BE0E6F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Podłoża pod izolacje powinny być równe, prześwit między powierzchnią podłoża</w:t>
      </w:r>
      <w:r w:rsidR="00BF448B">
        <w:rPr>
          <w:rFonts w:ascii="Verdana" w:hAnsi="Verdana" w:cs="Arial"/>
          <w:sz w:val="18"/>
          <w:szCs w:val="18"/>
        </w:rPr>
        <w:t xml:space="preserve">, </w:t>
      </w:r>
      <w:r w:rsidRPr="00F93647">
        <w:rPr>
          <w:rFonts w:ascii="Verdana" w:hAnsi="Verdana" w:cs="Arial"/>
          <w:sz w:val="18"/>
          <w:szCs w:val="18"/>
        </w:rPr>
        <w:t>a łatą kontrolną o długości 2,00 m nie może być większy niż 5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mm. Krawędzie, naroża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oraz styki podłoża z pionowymi płaszczyznami należy zaokrąglić za pomocą listwy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 przekroju trójkątnym.</w:t>
      </w:r>
    </w:p>
    <w:p w14:paraId="64D4602A" w14:textId="6F5F8D70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Po przygotowaniu podłoża ścian fundamentowych należy nanieść dwie warstwy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środka bitumicznego do izolacji powłokowych</w:t>
      </w:r>
      <w:r w:rsidR="00BF448B">
        <w:rPr>
          <w:rFonts w:ascii="Verdana" w:hAnsi="Verdana" w:cs="Arial"/>
          <w:sz w:val="18"/>
          <w:szCs w:val="18"/>
        </w:rPr>
        <w:t xml:space="preserve">. </w:t>
      </w:r>
      <w:r w:rsidRPr="00F93647">
        <w:rPr>
          <w:rFonts w:ascii="Verdana" w:hAnsi="Verdana" w:cs="Arial"/>
          <w:sz w:val="18"/>
          <w:szCs w:val="18"/>
        </w:rPr>
        <w:t>Zabezpieczenie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izolacji stanowi zamocowana przed zasypaniem wykopu warstwa folii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kubełkowej.</w:t>
      </w:r>
    </w:p>
    <w:p w14:paraId="427A2A7C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69234806" w14:textId="63F92232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„WYMAGANIA OGÓLNE”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Roboty izolacyjne przeciwwilgociowe, są robotami zanikającymi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ulegającymi zakryciu. Odbiór podłoży musi być dokonany przed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rozpoczęciem robót izolacyjnych, natomiast odbiór każdej ulegającej zakryciu</w:t>
      </w:r>
    </w:p>
    <w:p w14:paraId="4C61C2BA" w14:textId="425BD4D8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warstwy izolacji wielowarstwowej po jej wykonaniu, a przed ułożeniem kolejnej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warstwy.</w:t>
      </w:r>
    </w:p>
    <w:p w14:paraId="770DCEB8" w14:textId="23332464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Badanie podłoża należy przeprowadzić w trakcie odbioru częściowego, podczas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suchej pogody. Wszystkie ustalenia związane z dokonanym odbiorem częściowym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należy zapisać w dzienniku budowy.</w:t>
      </w:r>
    </w:p>
    <w:p w14:paraId="67C06D2A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268F6307" w14:textId="51E0FCA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„WYMAGANIA OGÓLNE”</w:t>
      </w:r>
    </w:p>
    <w:p w14:paraId="7954CB31" w14:textId="73270F6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ryczałtowej.</w:t>
      </w:r>
    </w:p>
    <w:p w14:paraId="450413B5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7.3. Kwota ryczałtowa określona w umowie za wykonanie robót izolacyjnych</w:t>
      </w:r>
    </w:p>
    <w:p w14:paraId="4874D8CD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uwzględnia:</w:t>
      </w:r>
    </w:p>
    <w:p w14:paraId="45AE0657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przygotowanie stanowiska roboczego,</w:t>
      </w:r>
    </w:p>
    <w:p w14:paraId="40361797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7633C97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3BC5546B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zabezpieczenie elementów nie przeznaczonych do izolowania</w:t>
      </w:r>
    </w:p>
    <w:p w14:paraId="1C445388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przygotowanie materiałów izolacyjnych i materiałów pomocniczych,</w:t>
      </w:r>
    </w:p>
    <w:p w14:paraId="044546E7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przygotowanie podłoży pod izolacje przeciwwilgociowe i cieplne,</w:t>
      </w:r>
    </w:p>
    <w:p w14:paraId="70BDABC3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demontaż i ponowny montaż elementów w związku z robotami izolacyjnymi,</w:t>
      </w:r>
    </w:p>
    <w:p w14:paraId="3773393F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wykonanie prac izolacyjnych zgodnie z rysunkami i opisem do projektu technicznego,</w:t>
      </w:r>
    </w:p>
    <w:p w14:paraId="5A6804D2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naprawienie uszkodzeń powstałych w trakcie wykonywania robót izolacyjnych,</w:t>
      </w:r>
    </w:p>
    <w:p w14:paraId="638DCB72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oczyszczenie miejsca pracy z resztek materiałów,</w:t>
      </w:r>
    </w:p>
    <w:p w14:paraId="51C2C87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likwidacja stanowiska roboczego</w:t>
      </w:r>
    </w:p>
    <w:p w14:paraId="3891D806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utylizacja opakowań i resztek materiałów, zgodnie ze wskazaniami ich producentów.</w:t>
      </w:r>
    </w:p>
    <w:p w14:paraId="4E1920A4" w14:textId="1082175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350611D7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8.1. Normy</w:t>
      </w:r>
    </w:p>
    <w:p w14:paraId="44E72BE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PN- 69/B- 10206 Izolacje bitumiczne. Wymagania i badania przy odbiorze.</w:t>
      </w:r>
    </w:p>
    <w:p w14:paraId="738C7C6F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 B- 24620:1998 Lepiki, masy i roztwory asfaltowe stosowane na zimno.</w:t>
      </w:r>
    </w:p>
    <w:p w14:paraId="4B9CF2E6" w14:textId="71377C8C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PN-B-24620:1998/Az1:2004 Lepiki, masy i roztwory asfaltowe stosowane na zimno.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(Zmiana Az1)</w:t>
      </w:r>
    </w:p>
    <w:p w14:paraId="4CF9DA92" w14:textId="5D64898F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PN-B-24625:1998 Lepik asfaltowy i asfaltowo-polimerowy z wypełniaczami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stosowanymi na gorąco</w:t>
      </w:r>
    </w:p>
    <w:p w14:paraId="28B49A5D" w14:textId="55314588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PN-EN ISO 6946:1999 Komponenty i budowlane i elementy budynku. Opór cieplny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współczynnik przenikania ciepła. Metoda obliczania.</w:t>
      </w:r>
    </w:p>
    <w:p w14:paraId="1BB3E326" w14:textId="249352AA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PN-B-02025:1999 Obliczanie sezonowego zapotrzebowania na ciepło do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ogrzewania budynków mieszkalnych.</w:t>
      </w:r>
    </w:p>
    <w:p w14:paraId="1A7E2677" w14:textId="4C72C37C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PN-EN 1015-2:2000 Metody badań zapraw do murów– pobieranie i przygotowanie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próbek zapraw do badań.</w:t>
      </w:r>
    </w:p>
    <w:p w14:paraId="666F2AD4" w14:textId="28490480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PN-EN 1015-12:2002 Metody badań zapraw do murów– Cz.12: Określenie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przyczepności do podłoża stwardniałych zapraw na obrzutkę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do tynkowania.</w:t>
      </w:r>
    </w:p>
    <w:p w14:paraId="719686E8" w14:textId="334B5A3E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PN-85/B-04500 Zaprawy budowlane. -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Badanie cech fizycznych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wytrzymałościowych.</w:t>
      </w:r>
    </w:p>
    <w:p w14:paraId="10B23AAB" w14:textId="77777777" w:rsidR="00BF448B" w:rsidRDefault="00BF448B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1EB9150B" w14:textId="77777777" w:rsidR="00BF448B" w:rsidRDefault="00BF448B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36C25DE1" w14:textId="208162D4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lastRenderedPageBreak/>
        <w:t>8.2. Inne dokumenty</w:t>
      </w:r>
    </w:p>
    <w:p w14:paraId="43E63C4D" w14:textId="1CB4AE68" w:rsidR="00754998" w:rsidRPr="00F93647" w:rsidRDefault="00BF448B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="00754998" w:rsidRPr="00F93647">
        <w:rPr>
          <w:rFonts w:ascii="Verdana" w:hAnsi="Verdana" w:cs="Arial"/>
          <w:sz w:val="18"/>
          <w:szCs w:val="18"/>
        </w:rPr>
        <w:t>Warunki techniczne wykonania i odbioru robot budowlanych(tom I, część 3) Arkady. Warszawa</w:t>
      </w:r>
      <w:r>
        <w:rPr>
          <w:rFonts w:ascii="Verdana" w:hAnsi="Verdana" w:cs="Arial"/>
          <w:sz w:val="18"/>
          <w:szCs w:val="18"/>
        </w:rPr>
        <w:t xml:space="preserve"> </w:t>
      </w:r>
      <w:r w:rsidR="00754998" w:rsidRPr="00F93647">
        <w:rPr>
          <w:rFonts w:ascii="Verdana" w:hAnsi="Verdana" w:cs="Arial"/>
          <w:sz w:val="18"/>
          <w:szCs w:val="18"/>
        </w:rPr>
        <w:t>1990r</w:t>
      </w:r>
    </w:p>
    <w:p w14:paraId="1FDC4F76" w14:textId="676919F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Termomodernizacja budynków. Poradnik – informator. Centralny Ośrodek Informacji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budownictwa, Warszawa 1997</w:t>
      </w:r>
    </w:p>
    <w:p w14:paraId="14F68BE2" w14:textId="30E525DD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Instrukcja ITB nr 369/2002 „Właściwości dźwiękoizolacyjne przeszkód budowlanych” ITB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Warszawa 1992</w:t>
      </w:r>
    </w:p>
    <w:p w14:paraId="516113B9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Instrukcja ITB nr 348/1998 „Diagnostyka dynamiczna i zabezpieczenia istniejących budynków</w:t>
      </w:r>
    </w:p>
    <w:p w14:paraId="220FFD31" w14:textId="763AA00A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mieszkalnych przed szkodliwym działaniem drgań na właściwości użytkowe obiektów” ITB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Warszawa 1998</w:t>
      </w:r>
    </w:p>
    <w:p w14:paraId="72DB9D97" w14:textId="6BF9B442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br w:type="page"/>
      </w:r>
      <w:r w:rsidRPr="00BF448B">
        <w:rPr>
          <w:rFonts w:ascii="Verdana" w:hAnsi="Verdana" w:cs="Arial"/>
          <w:b/>
          <w:bCs/>
          <w:sz w:val="18"/>
          <w:szCs w:val="18"/>
        </w:rPr>
        <w:lastRenderedPageBreak/>
        <w:t>SST- 0</w:t>
      </w:r>
      <w:r w:rsidR="00BF448B" w:rsidRPr="00BF448B">
        <w:rPr>
          <w:rFonts w:ascii="Verdana" w:hAnsi="Verdana" w:cs="Arial"/>
          <w:b/>
          <w:bCs/>
          <w:sz w:val="18"/>
          <w:szCs w:val="18"/>
        </w:rPr>
        <w:t>4</w:t>
      </w:r>
    </w:p>
    <w:p w14:paraId="6E399C45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332CEAFE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5D3FE9B7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Kod CPV 45321000-3</w:t>
      </w:r>
    </w:p>
    <w:p w14:paraId="77F5EA58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IZOLACJA CIEPLNA</w:t>
      </w:r>
    </w:p>
    <w:p w14:paraId="302C1C25" w14:textId="77777777" w:rsidR="00754998" w:rsidRPr="00F669BE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669BE">
        <w:rPr>
          <w:rFonts w:ascii="Verdana" w:hAnsi="Verdana" w:cs="Arial"/>
          <w:b/>
          <w:bCs/>
          <w:sz w:val="18"/>
          <w:szCs w:val="18"/>
        </w:rPr>
        <w:t>1. WSTĘP</w:t>
      </w:r>
    </w:p>
    <w:p w14:paraId="274079C1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1.1. Przedmiot SST</w:t>
      </w:r>
    </w:p>
    <w:p w14:paraId="5D22E4BC" w14:textId="6ECD4BEB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F669BE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dotyczące wykonania izolacji cieplnej</w:t>
      </w:r>
    </w:p>
    <w:p w14:paraId="1EADF26A" w14:textId="77777777" w:rsidR="00754998" w:rsidRPr="00F669BE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669BE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469BADEE" w14:textId="620A3E1E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F669BE">
        <w:rPr>
          <w:rFonts w:ascii="Verdana" w:hAnsi="Verdana" w:cs="Arial"/>
          <w:sz w:val="18"/>
          <w:szCs w:val="18"/>
        </w:rPr>
        <w:t xml:space="preserve"> </w:t>
      </w:r>
      <w:r w:rsidR="00F669BE">
        <w:rPr>
          <w:rFonts w:ascii="Verdana" w:hAnsi="Verdana" w:cs="Arial"/>
          <w:sz w:val="18"/>
          <w:szCs w:val="18"/>
        </w:rPr>
        <w:br/>
      </w:r>
      <w:r w:rsidRPr="00BF448B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D6C57FB" w14:textId="77777777" w:rsidR="00754998" w:rsidRPr="00F669BE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669BE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38B74918" w14:textId="0D047A9A" w:rsidR="00754998" w:rsidRPr="00BF448B" w:rsidRDefault="00754998" w:rsidP="00B96716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 xml:space="preserve">- termoizolacja o grubości </w:t>
      </w:r>
      <w:r w:rsidR="00F669BE">
        <w:rPr>
          <w:rFonts w:ascii="Verdana" w:hAnsi="Verdana" w:cs="Arial"/>
          <w:sz w:val="18"/>
          <w:szCs w:val="18"/>
        </w:rPr>
        <w:t>20</w:t>
      </w:r>
      <w:r w:rsidRPr="00BF448B">
        <w:rPr>
          <w:rFonts w:ascii="Verdana" w:hAnsi="Verdana" w:cs="Arial"/>
          <w:sz w:val="18"/>
          <w:szCs w:val="18"/>
        </w:rPr>
        <w:t xml:space="preserve"> cm stropodachu </w:t>
      </w:r>
      <w:r w:rsidR="00B96716">
        <w:rPr>
          <w:rFonts w:ascii="Verdana" w:hAnsi="Verdana" w:cs="Arial"/>
          <w:sz w:val="18"/>
          <w:szCs w:val="18"/>
        </w:rPr>
        <w:t xml:space="preserve">poprzez ułożenie płyt styropianowych na sucho. </w:t>
      </w:r>
    </w:p>
    <w:p w14:paraId="6A7BF7B5" w14:textId="77777777" w:rsidR="00754998" w:rsidRPr="00B96716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96716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522C52EF" w14:textId="54054CD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OGÓLNE” w punkcie 1.4.</w:t>
      </w:r>
    </w:p>
    <w:p w14:paraId="097669CD" w14:textId="77777777" w:rsidR="00754998" w:rsidRPr="00B96716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96716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5286E585" w14:textId="51DD1970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robót budowlanych określono w STWiORB kod 45000000-7 „WYMAGANIA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OGÓLNE” w punkcie 2.</w:t>
      </w:r>
    </w:p>
    <w:p w14:paraId="1C1FF6FC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2.2. Podstawowe materiały przewidziane do realizacji robót izolacyjnych</w:t>
      </w:r>
    </w:p>
    <w:p w14:paraId="31E75B43" w14:textId="0C8572FB" w:rsidR="00B96716" w:rsidRDefault="00B96716" w:rsidP="00B96716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 folia paroizolacyjna,</w:t>
      </w:r>
    </w:p>
    <w:p w14:paraId="2F896AC0" w14:textId="1BE817D7" w:rsidR="00754998" w:rsidRPr="00B96716" w:rsidRDefault="00754998" w:rsidP="00B96716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96716">
        <w:rPr>
          <w:rFonts w:ascii="Verdana" w:hAnsi="Verdana" w:cs="Arial"/>
          <w:sz w:val="18"/>
          <w:szCs w:val="18"/>
        </w:rPr>
        <w:t xml:space="preserve">- </w:t>
      </w:r>
      <w:r w:rsidR="00B96716" w:rsidRPr="00B96716">
        <w:rPr>
          <w:rFonts w:ascii="Verdana" w:hAnsi="Verdana" w:cs="Calibri"/>
          <w:sz w:val="18"/>
          <w:szCs w:val="18"/>
        </w:rPr>
        <w:t>płyty styropianowe EPS λ [W/(mK)] o wartości min 0,030 o grubości 10 cm</w:t>
      </w:r>
      <w:r w:rsidRPr="00B96716">
        <w:rPr>
          <w:rFonts w:ascii="Verdana" w:hAnsi="Verdana" w:cs="Arial"/>
          <w:sz w:val="18"/>
          <w:szCs w:val="18"/>
        </w:rPr>
        <w:t>.</w:t>
      </w:r>
    </w:p>
    <w:p w14:paraId="45D118AC" w14:textId="77777777" w:rsidR="00754998" w:rsidRPr="00B96716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96716">
        <w:rPr>
          <w:rFonts w:ascii="Verdana" w:hAnsi="Verdana" w:cs="Arial"/>
          <w:b/>
          <w:bCs/>
          <w:sz w:val="18"/>
          <w:szCs w:val="18"/>
        </w:rPr>
        <w:t>3. SPRZĘT</w:t>
      </w:r>
    </w:p>
    <w:p w14:paraId="4CC22E71" w14:textId="3E7115FF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1C2E503B" w14:textId="2BDFE29E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3.2. Wykonawca robót izolacyjnych zobowiązany jest do używania narzędzi i sprzętu,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które nie spowodują niekorzystnego wpływu na jakość materiałów i wykonywanych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robót.</w:t>
      </w:r>
    </w:p>
    <w:p w14:paraId="37C8AA0C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3.3. Sprzęt zalecany do wykonywania robót izolacyjnych:</w:t>
      </w:r>
    </w:p>
    <w:p w14:paraId="611AC0BA" w14:textId="2289CF72" w:rsidR="00754998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Przy doborze narzędzi i sprzętu należy uwzględnić również wymagania producenta</w:t>
      </w:r>
      <w:r w:rsidR="00B96716">
        <w:rPr>
          <w:rFonts w:ascii="Verdana" w:hAnsi="Verdana" w:cs="Arial"/>
          <w:sz w:val="18"/>
          <w:szCs w:val="18"/>
        </w:rPr>
        <w:t xml:space="preserve"> styropianu</w:t>
      </w:r>
      <w:r w:rsidRPr="00BF448B">
        <w:rPr>
          <w:rFonts w:ascii="Verdana" w:hAnsi="Verdana" w:cs="Arial"/>
          <w:sz w:val="18"/>
          <w:szCs w:val="18"/>
        </w:rPr>
        <w:t>.</w:t>
      </w:r>
    </w:p>
    <w:p w14:paraId="43CC4443" w14:textId="1BE60F2C" w:rsidR="008118EA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118EA">
        <w:rPr>
          <w:rFonts w:ascii="Verdana" w:hAnsi="Verdana" w:cs="Arial"/>
          <w:sz w:val="18"/>
          <w:szCs w:val="18"/>
        </w:rPr>
        <w:t>- do przygotowania podłoża: młotki, szczotki druciane, odkurzacze przemysłowe,</w:t>
      </w:r>
      <w:r>
        <w:rPr>
          <w:rFonts w:ascii="Verdana" w:hAnsi="Verdana" w:cs="Arial"/>
          <w:sz w:val="18"/>
          <w:szCs w:val="18"/>
        </w:rPr>
        <w:t xml:space="preserve"> </w:t>
      </w:r>
      <w:r w:rsidRPr="008118EA">
        <w:rPr>
          <w:rFonts w:ascii="Verdana" w:hAnsi="Verdana" w:cs="Arial"/>
          <w:sz w:val="18"/>
          <w:szCs w:val="18"/>
        </w:rPr>
        <w:t>urządzenie do mycia hydrodynamicznego, urządzenia do czyszczenia strumieniowościernego,</w:t>
      </w:r>
    </w:p>
    <w:p w14:paraId="4BA8827D" w14:textId="77777777" w:rsidR="008118EA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118EA">
        <w:rPr>
          <w:rFonts w:ascii="Verdana" w:hAnsi="Verdana" w:cs="Arial"/>
          <w:sz w:val="18"/>
          <w:szCs w:val="18"/>
        </w:rPr>
        <w:t xml:space="preserve">- podstawowe narzędzia jak: pace, kielnie, szpachelki, łaty, </w:t>
      </w:r>
    </w:p>
    <w:p w14:paraId="3B0B8331" w14:textId="77777777" w:rsidR="008118EA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118EA">
        <w:rPr>
          <w:rFonts w:ascii="Verdana" w:hAnsi="Verdana" w:cs="Arial"/>
          <w:sz w:val="18"/>
          <w:szCs w:val="18"/>
        </w:rPr>
        <w:t>do cięcia styropianu:</w:t>
      </w:r>
      <w:r>
        <w:rPr>
          <w:rFonts w:ascii="Verdana" w:hAnsi="Verdana" w:cs="Arial"/>
          <w:sz w:val="18"/>
          <w:szCs w:val="18"/>
        </w:rPr>
        <w:t xml:space="preserve"> </w:t>
      </w:r>
      <w:r w:rsidRPr="008118EA">
        <w:rPr>
          <w:rFonts w:ascii="Verdana" w:hAnsi="Verdana" w:cs="Arial"/>
          <w:sz w:val="18"/>
          <w:szCs w:val="18"/>
        </w:rPr>
        <w:t xml:space="preserve">szlifierki ręczne, piły elektryczne, frezarki, </w:t>
      </w:r>
    </w:p>
    <w:p w14:paraId="4144F78A" w14:textId="4BB1D611" w:rsidR="008118EA" w:rsidRPr="00BF448B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118EA">
        <w:rPr>
          <w:rFonts w:ascii="Verdana" w:hAnsi="Verdana" w:cs="Arial"/>
          <w:sz w:val="18"/>
          <w:szCs w:val="18"/>
        </w:rPr>
        <w:t>przyrządy miernicze: poziomnice, łaty,</w:t>
      </w:r>
      <w:r>
        <w:rPr>
          <w:rFonts w:ascii="Verdana" w:hAnsi="Verdana" w:cs="Arial"/>
          <w:sz w:val="18"/>
          <w:szCs w:val="18"/>
        </w:rPr>
        <w:t xml:space="preserve"> </w:t>
      </w:r>
      <w:r w:rsidRPr="008118EA">
        <w:rPr>
          <w:rFonts w:ascii="Verdana" w:hAnsi="Verdana" w:cs="Arial"/>
          <w:sz w:val="18"/>
          <w:szCs w:val="18"/>
        </w:rPr>
        <w:t>niwelatory, sznury traserskie</w:t>
      </w:r>
    </w:p>
    <w:p w14:paraId="5BBACAA5" w14:textId="1DC44F7B" w:rsidR="00754998" w:rsidRPr="008118EA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118EA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2FD7FB09" w14:textId="52D503B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4.1. Ogólne wymagania dotyczące transportu określono w STWiORB kod 45000000-7</w:t>
      </w:r>
      <w:r w:rsidR="008118EA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 w pkt. 4</w:t>
      </w:r>
    </w:p>
    <w:p w14:paraId="5189C20E" w14:textId="7C0C5A90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4.2. Załadunek i wyładunek wyrobów w opakowaniach ułożonych na paletach należy</w:t>
      </w:r>
      <w:r w:rsidR="008118EA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prowadzić sprzętem mechanicznym.</w:t>
      </w:r>
    </w:p>
    <w:p w14:paraId="40581C3D" w14:textId="3E43A5B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4.3. Wybór środków transportu materiałów należy do wykonawcy robót, powinien być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dostosowany do rodzaju materiałów, jego objętości i załadunku oraz odległości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transportu.</w:t>
      </w:r>
    </w:p>
    <w:p w14:paraId="12B6C0A5" w14:textId="4BDAD008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4.4. Wszystkie wyroby do robót izolacyjnych powinny być przechowywane i magazynowane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zgodnie z instrukcją producenta oraz wymaganiami odpowiednich aprobat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technicznych.</w:t>
      </w:r>
    </w:p>
    <w:p w14:paraId="3CE97C15" w14:textId="4F36FE7C" w:rsidR="00754998" w:rsidRPr="00BF448B" w:rsidRDefault="00754998" w:rsidP="001D03F4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Pomieszczenie magazynowe do przechowywania wyrobów opakowanych powinno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być kryte, suche i zabezpieczone przed zawilgoceniem oraz opadami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 xml:space="preserve">atmosferycznymi. </w:t>
      </w:r>
    </w:p>
    <w:p w14:paraId="644A1608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61BF78AD" w14:textId="6EB52DB8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5.1. Ogólne zasady wykonania robót budowlanych określono w STWiORB kod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45000000-7 „WYMAGANIA OGÓLNE” pkt. 5.</w:t>
      </w:r>
    </w:p>
    <w:p w14:paraId="5B3FEFEB" w14:textId="77777777" w:rsidR="001D03F4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5.2. Wykonanie termoizolacji</w:t>
      </w:r>
      <w:r w:rsidR="001D03F4">
        <w:rPr>
          <w:rFonts w:ascii="Verdana" w:hAnsi="Verdana" w:cs="Arial"/>
          <w:sz w:val="18"/>
          <w:szCs w:val="18"/>
        </w:rPr>
        <w:t>:</w:t>
      </w:r>
    </w:p>
    <w:p w14:paraId="522CA0BF" w14:textId="2FB9DCC8" w:rsidR="001D03F4" w:rsidRPr="001D03F4" w:rsidRDefault="001D03F4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1D03F4">
        <w:rPr>
          <w:rFonts w:ascii="Verdana" w:hAnsi="Verdana" w:cs="Calibri"/>
          <w:sz w:val="18"/>
          <w:szCs w:val="18"/>
        </w:rPr>
        <w:t xml:space="preserve">Na oczyszczony beton z wszelkich zanieczyszczeń, pyłu i nierówności należy ułożyć folię paroizolacyjną, a następnie </w:t>
      </w:r>
      <w:bookmarkStart w:id="8" w:name="_Hlk207110822"/>
      <w:r w:rsidRPr="001D03F4">
        <w:rPr>
          <w:rFonts w:ascii="Verdana" w:hAnsi="Verdana" w:cs="Calibri"/>
          <w:sz w:val="18"/>
          <w:szCs w:val="18"/>
        </w:rPr>
        <w:t>płyty styropianowe EPS  λ [W/(mK)] o wartości min 0,030 układanych na sucho na mijankę w dwóch warstwach (każda warstwa o grubości 10 cm)</w:t>
      </w:r>
      <w:bookmarkEnd w:id="8"/>
      <w:r w:rsidRPr="001D03F4">
        <w:rPr>
          <w:rFonts w:ascii="Verdana" w:hAnsi="Verdana" w:cs="Calibri"/>
          <w:sz w:val="18"/>
          <w:szCs w:val="18"/>
        </w:rPr>
        <w:t xml:space="preserve"> z przesunięciem, aby uniknąć powstawania mostków termicznych.</w:t>
      </w:r>
    </w:p>
    <w:p w14:paraId="506F0C7E" w14:textId="77777777" w:rsidR="001D03F4" w:rsidRDefault="001D03F4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7F48647F" w14:textId="2C4439ED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lastRenderedPageBreak/>
        <w:t>6. ODBIÓR ROBÓT</w:t>
      </w:r>
    </w:p>
    <w:p w14:paraId="543D74E4" w14:textId="1798FAE8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OGÓLNE”</w:t>
      </w:r>
    </w:p>
    <w:p w14:paraId="3F73F7BE" w14:textId="7BBD5C1C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Roboty izolacyjne przeciwwilgociowe i cieplne, są robotami zanikającymi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i ulegającymi zakryciu. Przy robotach związanych z wykonywaniem izolacji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cieplnych elementami ulegającymi zakryciu są podłoża i poszczególne warstwy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 izolacjach wielowarstwowych. Odbiór podłoży musi być dokonany przed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rozpoczęciem robót izolacyjnych, natomiast odbiór każdej ulegającej zakryciu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warstwy izolacji wielowarstwowej po jej wykonaniu, a przed ułożeniem kolejnej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warstwy.</w:t>
      </w:r>
    </w:p>
    <w:p w14:paraId="1189DD18" w14:textId="45337AE5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Badanie podłoża należy przeprowadzić w trakcie odbioru częściowego, podczas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suchej pogody. Wszystkie ustalenia związane z dokonanym odbiorem częściowym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należy zapisać w dzienniku budowy.</w:t>
      </w:r>
    </w:p>
    <w:p w14:paraId="70F3963E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2C62659A" w14:textId="597C7D2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OGÓLNE”</w:t>
      </w:r>
    </w:p>
    <w:p w14:paraId="244401B0" w14:textId="2747B682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ryczałtowej.</w:t>
      </w:r>
    </w:p>
    <w:p w14:paraId="32F1BC4B" w14:textId="54F2C68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7.3. Kwota ryczałtowa określona w umowie za wykonanie robót izolacyjnych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uwzględnia:</w:t>
      </w:r>
    </w:p>
    <w:p w14:paraId="7ED14D6D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przygotowanie stanowiska roboczego,</w:t>
      </w:r>
    </w:p>
    <w:p w14:paraId="3E945A0A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5C4F0CD2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5FABB04D" w14:textId="77777777" w:rsidR="00754998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przygotowanie materiałów izolacyjnych i materiałów pomocniczych,</w:t>
      </w:r>
    </w:p>
    <w:p w14:paraId="0A2CB04D" w14:textId="01083F35" w:rsidR="001D03F4" w:rsidRPr="00BF448B" w:rsidRDefault="001D03F4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 ułożenie płyt styropianowych,</w:t>
      </w:r>
    </w:p>
    <w:p w14:paraId="4684D110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uporządkowanie miejsca wykonywania robót,</w:t>
      </w:r>
    </w:p>
    <w:p w14:paraId="10FD590E" w14:textId="65F7A565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usunięcie pozostałości, resztek i odpadów materiałów w sposób podany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 szczegółowej specyfikacji technicznej,</w:t>
      </w:r>
    </w:p>
    <w:p w14:paraId="624E2DFF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likwidację stanowiska roboczego.</w:t>
      </w:r>
    </w:p>
    <w:p w14:paraId="6C478D84" w14:textId="1C04EFD2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100CE0CA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8.1. Normy</w:t>
      </w:r>
    </w:p>
    <w:p w14:paraId="17ED2C63" w14:textId="0234857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6946:2004 Komponenty budowlane i elementy budynku. Opór cieplny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i współczynnik przenikania ciepła. Metoda obliczania.</w:t>
      </w:r>
    </w:p>
    <w:p w14:paraId="434A3927" w14:textId="4AD702E3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10456:2004Materiały i wyroby budowlane. Procedury określania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deklarowanych i obliczeniowych wartości cieplnych.</w:t>
      </w:r>
    </w:p>
    <w:p w14:paraId="5D32B0CC" w14:textId="6E520F03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12524:2003 Materiały i wyroby budowlane. Właściwości cieplnowilgotnościowe.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Tabelaryczne wartości obliczeniowe.</w:t>
      </w:r>
    </w:p>
    <w:p w14:paraId="547B6C1D" w14:textId="51BBC682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13789:2001Właściwości cieplne budynków. Współczynnik strat ciepła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przez przenikanie. Metoda obliczania.</w:t>
      </w:r>
    </w:p>
    <w:p w14:paraId="2AA67F04" w14:textId="4516475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13788:2003Cieplno-wilgotnościowe właściwości komponentów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budowlanych i elementów budynku. Temperatura powierzchni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wewnętrznej konieczna do uniknięcia krytycznej wilgotności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powierzchni i kondensacja między warstwowa. Metody obliczania.</w:t>
      </w:r>
    </w:p>
    <w:p w14:paraId="2E246F40" w14:textId="508CB263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13162:2002 Wyroby do izolacji cieplnej w budownictwie. Wyroby z wełny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mineralnej (MW) produkowane fabrycznie. Specyfikacja.</w:t>
      </w:r>
    </w:p>
    <w:p w14:paraId="2B85AE52" w14:textId="347C117B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</w:t>
      </w:r>
      <w:r w:rsidR="001D03F4" w:rsidRPr="001D03F4">
        <w:rPr>
          <w:rFonts w:ascii="Verdana" w:hAnsi="Verdana" w:cs="Arial"/>
          <w:b/>
          <w:bCs/>
          <w:sz w:val="18"/>
          <w:szCs w:val="18"/>
        </w:rPr>
        <w:t>2</w:t>
      </w:r>
      <w:r w:rsidRPr="001D03F4">
        <w:rPr>
          <w:rFonts w:ascii="Verdana" w:hAnsi="Verdana" w:cs="Arial"/>
          <w:b/>
          <w:bCs/>
          <w:sz w:val="18"/>
          <w:szCs w:val="18"/>
        </w:rPr>
        <w:t>. Ustawy</w:t>
      </w:r>
    </w:p>
    <w:p w14:paraId="599198F3" w14:textId="16E24A54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16 kwietnia 2004 r. o wyrobach budowlanych (Dz. U. z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2004 r. Nr 92, poz. 881).</w:t>
      </w:r>
    </w:p>
    <w:p w14:paraId="069425AF" w14:textId="752A028D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30 sierpnia 2002 r. o systemie zgodności (Dz. U. z 2004 r. Nr 204,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poz. 2087).</w:t>
      </w:r>
    </w:p>
    <w:p w14:paraId="63DD8C13" w14:textId="05663E4B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7 lipca 1994 r. Prawo budowlane (Dz. U. z 2003 r. Nr 207, poz. 2016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z późn. zmianami).</w:t>
      </w:r>
    </w:p>
    <w:p w14:paraId="7509CC67" w14:textId="7B8005D2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18 grudnia 1998 r. o wspieraniu przedsięwzięć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termomodernizacyjnych (Dz. U. z 1998 r. Nr 162, poz. 1121 oraz Dz. U. z 2001 r.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Nr 76, poz. 808).</w:t>
      </w:r>
    </w:p>
    <w:p w14:paraId="13F37D76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8.3 Inne dokumenty</w:t>
      </w:r>
    </w:p>
    <w:p w14:paraId="2ACC221F" w14:textId="469A8325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Warunki techniczne wykonania i odbioru robót budowlano-montażowych (tom I,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część 3) Arkady, Warszawa 1990 r.</w:t>
      </w:r>
    </w:p>
    <w:p w14:paraId="3495A3EA" w14:textId="690BBC00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Specyfikacja techniczna wykonania i odbioru robót budowlanych. Wymagania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ogólne. Kod CPV 45000000-7. Wydanie II, OWEOB Promocja - 2005 r.</w:t>
      </w:r>
    </w:p>
    <w:p w14:paraId="60E60AF5" w14:textId="3A5E7F31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Sztuczne włókna mineralne występujące w materiałach izolacyjnych stosowanych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 budownictwie -ocena zagrożeń zdrowotnych i działania zapobiegające (wyd.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Instytut Medycyny Pracy im. Prof. J.</w:t>
      </w:r>
      <w:r w:rsidR="007B18F9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Nofera z Łodzi).</w:t>
      </w:r>
    </w:p>
    <w:p w14:paraId="2536F316" w14:textId="77777777" w:rsidR="00754998" w:rsidRPr="00754998" w:rsidRDefault="00754998" w:rsidP="00754998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0B0F4AD2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lastRenderedPageBreak/>
        <w:t>SST-05</w:t>
      </w:r>
    </w:p>
    <w:p w14:paraId="64B61422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382F3EE2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078C3879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Kod CPV 45421100-5</w:t>
      </w:r>
    </w:p>
    <w:p w14:paraId="295F41AA" w14:textId="6941562E" w:rsidR="00754998" w:rsidRPr="002760D9" w:rsidRDefault="002760D9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ROBOTY STOLARSKIE - </w:t>
      </w:r>
      <w:r w:rsidR="00754998" w:rsidRPr="002760D9">
        <w:rPr>
          <w:rFonts w:ascii="Verdana" w:hAnsi="Verdana" w:cs="Arial"/>
          <w:b/>
          <w:bCs/>
          <w:sz w:val="18"/>
          <w:szCs w:val="18"/>
        </w:rPr>
        <w:t>INSTALOWANIE DRZWI I OKIEN I PODOBNYCH</w:t>
      </w:r>
    </w:p>
    <w:p w14:paraId="4666EA14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ELEMENTÓW</w:t>
      </w:r>
    </w:p>
    <w:p w14:paraId="752EDA81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 WSTĘP</w:t>
      </w:r>
    </w:p>
    <w:p w14:paraId="21816D8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1.1. Przedmiot SST</w:t>
      </w:r>
    </w:p>
    <w:p w14:paraId="7C28D93E" w14:textId="6D7CDA2A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dotyczące wykonania robót stolarskich.</w:t>
      </w:r>
    </w:p>
    <w:p w14:paraId="462325B8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199EBF0A" w14:textId="153F4C04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7A13A45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5E94A945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drzwi zewnętrznych aluminiowych,</w:t>
      </w:r>
    </w:p>
    <w:p w14:paraId="082EAC1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okien zewnętrznych PCV,</w:t>
      </w:r>
    </w:p>
    <w:p w14:paraId="0896F7AC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podokienników zewnętrznych z blachy powlekanej,</w:t>
      </w:r>
    </w:p>
    <w:p w14:paraId="2A39B53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066719CE" w14:textId="0A62F2D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OGÓLNE” w punkcie 1.4.</w:t>
      </w:r>
    </w:p>
    <w:p w14:paraId="3C55A2A2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3806F6AC" w14:textId="220EF4B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robót budowlanych określono w STWiORB kod 45000000-7 „WYMAGANIA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OGÓLNE” w punkcie 1.4.</w:t>
      </w:r>
    </w:p>
    <w:p w14:paraId="5D69D9AB" w14:textId="50474203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2.2. Materiały do wykonania robót stolarskich należy stosować zgodnie z rysunkami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i opisem </w:t>
      </w:r>
      <w:r w:rsidR="002760D9">
        <w:rPr>
          <w:rFonts w:ascii="Verdana" w:hAnsi="Verdana" w:cs="Arial"/>
          <w:sz w:val="18"/>
          <w:szCs w:val="18"/>
        </w:rPr>
        <w:t>dokumentacji projektowej</w:t>
      </w:r>
      <w:r w:rsidRPr="002760D9">
        <w:rPr>
          <w:rFonts w:ascii="Verdana" w:hAnsi="Verdana" w:cs="Arial"/>
          <w:sz w:val="18"/>
          <w:szCs w:val="18"/>
        </w:rPr>
        <w:t>.</w:t>
      </w:r>
    </w:p>
    <w:p w14:paraId="40D06E21" w14:textId="58BC407C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2.3. Zalecane podstawowe materiały do wykonania robót:</w:t>
      </w:r>
    </w:p>
    <w:p w14:paraId="171DCF3E" w14:textId="184AE199" w:rsidR="00754998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drzwi zewnętrzne wejściowe z samozamykaczami;</w:t>
      </w:r>
    </w:p>
    <w:p w14:paraId="0947B90A" w14:textId="4B1C32C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 xml:space="preserve">ślusarka aluminiowa w kolorze </w:t>
      </w:r>
      <w:r w:rsidR="002760D9">
        <w:rPr>
          <w:rFonts w:ascii="Verdana" w:hAnsi="Verdana" w:cs="Arial"/>
          <w:sz w:val="18"/>
          <w:szCs w:val="18"/>
        </w:rPr>
        <w:t>zbliżonym do elewacji (do ustalenia z Zamawiającym)</w:t>
      </w:r>
      <w:r w:rsidRPr="002760D9">
        <w:rPr>
          <w:rFonts w:ascii="Verdana" w:hAnsi="Verdana" w:cs="Arial"/>
          <w:sz w:val="18"/>
          <w:szCs w:val="18"/>
        </w:rPr>
        <w:t>, o współczynniku przenikania ciepła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do 1,3 W/(m</w:t>
      </w:r>
      <w:r w:rsidR="002760D9">
        <w:rPr>
          <w:rFonts w:ascii="Verdana" w:hAnsi="Verdana" w:cs="Arial"/>
          <w:sz w:val="18"/>
          <w:szCs w:val="18"/>
          <w:vertAlign w:val="superscript"/>
        </w:rPr>
        <w:t>2</w:t>
      </w:r>
      <w:r w:rsidRPr="002760D9">
        <w:rPr>
          <w:rFonts w:ascii="Verdana" w:hAnsi="Verdana" w:cs="Arial"/>
          <w:sz w:val="18"/>
          <w:szCs w:val="18"/>
        </w:rPr>
        <w:t>K); drzwi wyposażone w zamek kulkowy oraz wkładkę patentową,</w:t>
      </w:r>
      <w:r w:rsidR="002760D9">
        <w:rPr>
          <w:rFonts w:ascii="Verdana" w:hAnsi="Verdana" w:cs="Arial"/>
          <w:sz w:val="18"/>
          <w:szCs w:val="18"/>
        </w:rPr>
        <w:t xml:space="preserve"> przeszklenie nad </w:t>
      </w:r>
      <w:r w:rsidRPr="002760D9">
        <w:rPr>
          <w:rFonts w:ascii="Verdana" w:hAnsi="Verdana" w:cs="Arial"/>
          <w:sz w:val="18"/>
          <w:szCs w:val="18"/>
        </w:rPr>
        <w:t xml:space="preserve"> drzwia</w:t>
      </w:r>
      <w:r w:rsidR="002760D9">
        <w:rPr>
          <w:rFonts w:ascii="Verdana" w:hAnsi="Verdana" w:cs="Arial"/>
          <w:sz w:val="18"/>
          <w:szCs w:val="18"/>
        </w:rPr>
        <w:t>mi</w:t>
      </w:r>
      <w:r w:rsidRPr="002760D9">
        <w:rPr>
          <w:rFonts w:ascii="Verdana" w:hAnsi="Verdana" w:cs="Arial"/>
          <w:sz w:val="18"/>
          <w:szCs w:val="18"/>
        </w:rPr>
        <w:t xml:space="preserve"> wejściowy</w:t>
      </w:r>
      <w:r w:rsidR="002760D9">
        <w:rPr>
          <w:rFonts w:ascii="Verdana" w:hAnsi="Verdana" w:cs="Arial"/>
          <w:sz w:val="18"/>
          <w:szCs w:val="18"/>
        </w:rPr>
        <w:t>mi</w:t>
      </w:r>
      <w:r w:rsidRPr="002760D9">
        <w:rPr>
          <w:rFonts w:ascii="Verdana" w:hAnsi="Verdana" w:cs="Arial"/>
          <w:sz w:val="18"/>
          <w:szCs w:val="18"/>
        </w:rPr>
        <w:t xml:space="preserve"> antywłamaniowe,</w:t>
      </w:r>
    </w:p>
    <w:p w14:paraId="4FD8DE86" w14:textId="1A84162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okna PCV zewnętrzne o współczynniku przenikania ciepła do 0,9 W/(</w:t>
      </w:r>
      <w:r w:rsidR="002760D9" w:rsidRPr="002760D9">
        <w:rPr>
          <w:rFonts w:ascii="Verdana" w:hAnsi="Verdana" w:cs="Arial"/>
          <w:sz w:val="18"/>
          <w:szCs w:val="18"/>
        </w:rPr>
        <w:t xml:space="preserve"> m</w:t>
      </w:r>
      <w:r w:rsidR="002760D9">
        <w:rPr>
          <w:rFonts w:ascii="Verdana" w:hAnsi="Verdana" w:cs="Arial"/>
          <w:sz w:val="18"/>
          <w:szCs w:val="18"/>
          <w:vertAlign w:val="superscript"/>
        </w:rPr>
        <w:t>2</w:t>
      </w:r>
      <w:r w:rsidR="002760D9" w:rsidRPr="002760D9">
        <w:rPr>
          <w:rFonts w:ascii="Verdana" w:hAnsi="Verdana" w:cs="Arial"/>
          <w:sz w:val="18"/>
          <w:szCs w:val="18"/>
        </w:rPr>
        <w:t>K</w:t>
      </w:r>
      <w:r w:rsidRPr="002760D9">
        <w:rPr>
          <w:rFonts w:ascii="Verdana" w:hAnsi="Verdana" w:cs="Arial"/>
          <w:sz w:val="18"/>
          <w:szCs w:val="18"/>
        </w:rPr>
        <w:t>),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ramiaki okien wyposażone w nawietrzaki higrosterowane,</w:t>
      </w:r>
    </w:p>
    <w:p w14:paraId="69A4E525" w14:textId="0215350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blacha stalowa powlekana na parapety zewnętrzne o grub. 0,75 mm, blacha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matowa w kolorze </w:t>
      </w:r>
      <w:r w:rsidR="002760D9">
        <w:rPr>
          <w:rFonts w:ascii="Verdana" w:hAnsi="Verdana" w:cs="Arial"/>
          <w:sz w:val="18"/>
          <w:szCs w:val="18"/>
        </w:rPr>
        <w:t>elewacji;</w:t>
      </w:r>
    </w:p>
    <w:p w14:paraId="75F7B632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pianka poliuretanowa,</w:t>
      </w:r>
    </w:p>
    <w:p w14:paraId="1F0AF71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kołki rozporowe,</w:t>
      </w:r>
    </w:p>
    <w:p w14:paraId="02B57A8F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wkręty stalowe.</w:t>
      </w:r>
    </w:p>
    <w:p w14:paraId="072B6D9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3. SPRZĘT</w:t>
      </w:r>
    </w:p>
    <w:p w14:paraId="310879FB" w14:textId="6FE9B72F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2D3C513D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3.2. Sprzęt zalecany do wykonywania robót murarskich:</w:t>
      </w:r>
    </w:p>
    <w:p w14:paraId="7E055215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wiertarki zwykłe i udarowe, osprzęt (nakładki) do kształtowania otworów,</w:t>
      </w:r>
    </w:p>
    <w:p w14:paraId="2D2AEBAD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wyciskacz do silikonu i pianki poliuretanowej,</w:t>
      </w:r>
    </w:p>
    <w:p w14:paraId="62A0074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mieszanki mechaniczne wieloobrotowe do przygotowania zapraw,</w:t>
      </w:r>
    </w:p>
    <w:p w14:paraId="3043971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tradycyjny sprzęt do wykonywania robót jak: kielnie, szpachelki, łaty itp.</w:t>
      </w:r>
    </w:p>
    <w:p w14:paraId="2C09247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1F275393" w14:textId="5DBF9F91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4.1. Ogólne wymagania dotyczące transportu określono w STWiORB kod 45000000-7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 w pkt. 4</w:t>
      </w:r>
    </w:p>
    <w:p w14:paraId="274BC9F8" w14:textId="038527F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4.2. Wybór środków transportu materiałów należy do wykonawcy robót stolarskich.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Warunki załadunku i transportu drzwi </w:t>
      </w:r>
      <w:r w:rsidR="002760D9">
        <w:rPr>
          <w:rFonts w:ascii="Verdana" w:hAnsi="Verdana" w:cs="Arial"/>
          <w:sz w:val="18"/>
          <w:szCs w:val="18"/>
        </w:rPr>
        <w:t xml:space="preserve">i okien </w:t>
      </w:r>
      <w:r w:rsidRPr="002760D9">
        <w:rPr>
          <w:rFonts w:ascii="Verdana" w:hAnsi="Verdana" w:cs="Arial"/>
          <w:sz w:val="18"/>
          <w:szCs w:val="18"/>
        </w:rPr>
        <w:t>powinny być zgodne z zaleceniami producenta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i umożliwiać zabezpieczenie materiałów przed uszkodzeniami i zabrudzeniami,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zarówno w czasie transportu, jak i magazynowania na obiekcie, przed ich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wbudowaniem.</w:t>
      </w:r>
    </w:p>
    <w:p w14:paraId="218FEA70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09E2AA08" w14:textId="012A478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5.1. Ogólne zasady wykonania robót budowlanych określono w STWiORB kod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45000000-7 „WYMAGANIA OGÓLNE” pkt. 5.</w:t>
      </w:r>
    </w:p>
    <w:p w14:paraId="57A19DB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lastRenderedPageBreak/>
        <w:t>5.2. Wbudowywanie drzwi i okien</w:t>
      </w:r>
    </w:p>
    <w:p w14:paraId="4FD61CE8" w14:textId="571F92A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Ościeża powinny odznaczać się dokładnością kształtu i wymiarów, a ich płaszczyzny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powinny być równe i gładkie, a przed montażem stolarki oczyszczone z pyłu.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Do wbudowania okien skrzydła się zdejmuje. Na czas wykonywania uszczelnień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przy użyciu pianki i kitów okna muszą zostać zabezpieczone folią i ochronną taśmą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malarską.</w:t>
      </w:r>
    </w:p>
    <w:p w14:paraId="641FD429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Stolarkę okienną zewnętrzną można uznać za prawidłowo wbudowaną jeżeli:</w:t>
      </w:r>
    </w:p>
    <w:p w14:paraId="0BFF8F91" w14:textId="211121CA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podparta i zamocowana ościeżnica przenosi obciążenia od ciężaru własnego okna,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działania wiatru i inne obciążenia występujące podczas użytkowania okna,</w:t>
      </w:r>
    </w:p>
    <w:p w14:paraId="0CD1DD2C" w14:textId="54BFA693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luz między oknem a otworem w ścianie pozwala na zmiany wymiarów okna, jakie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zachodzą wraz ze zmianami temperatury lub wilgotności, oraz uniemożliwia zmiany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cech geometrycznych okna,</w:t>
      </w:r>
    </w:p>
    <w:p w14:paraId="7EFA52D3" w14:textId="302A4EEE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wypełnienie luzu miedzy oknem a ościeżem zapewnia szczelność na przenikanie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powietrza, izolacyjność cieplną i akustyczną, a izolacyjny materiał wypełniający jest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zabezpieczony przed zawilgoceniem wodą lub parą wodną,</w:t>
      </w:r>
    </w:p>
    <w:p w14:paraId="4AD13560" w14:textId="695AC47A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woda z opadów atmosferycznych jest odprowadzana w dolnej części okna poza lico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zewnętrzne ściany.</w:t>
      </w:r>
    </w:p>
    <w:p w14:paraId="12B033DB" w14:textId="53E7C9F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Przy wbudowywaniu drzwi ościeżnice mogą być dostosowane do różnych sposobów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wbudowania: w czasie wnoszenia nowych ścianek, lub w uprzednio wykonane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ościeże.</w:t>
      </w:r>
    </w:p>
    <w:p w14:paraId="387E8BF4" w14:textId="640D2AD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Ościeżnice drzwiowe regulowane, obejmujące grubość ściany osadza się po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wykonaniu tynków na płaszczyznach ścian, ościeże może pozostać nieotynkowane.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Przy wymianie ościeżnic w pomieszczeniach otynkowanych, po ich zamontowaniu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należy naprawić uszkodzone w trakcie montażu ościeżnic tynki na ościeżach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drzwiowych.</w:t>
      </w:r>
    </w:p>
    <w:p w14:paraId="4FB77A9F" w14:textId="6F842EE4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Luzy na wbudowanie w drzwiach zewnętrznych wejściowych do budynków powinny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być uszczelnione według zasad przewidzianych dla okien.</w:t>
      </w:r>
    </w:p>
    <w:p w14:paraId="01C84427" w14:textId="6F65634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5.</w:t>
      </w:r>
      <w:r w:rsidR="00374D88">
        <w:rPr>
          <w:rFonts w:ascii="Verdana" w:hAnsi="Verdana" w:cs="Arial"/>
          <w:sz w:val="18"/>
          <w:szCs w:val="18"/>
        </w:rPr>
        <w:t>3</w:t>
      </w:r>
      <w:r w:rsidRPr="002760D9">
        <w:rPr>
          <w:rFonts w:ascii="Verdana" w:hAnsi="Verdana" w:cs="Arial"/>
          <w:sz w:val="18"/>
          <w:szCs w:val="18"/>
        </w:rPr>
        <w:t>. Montaż podokienników zewnętrznych z blachy</w:t>
      </w:r>
    </w:p>
    <w:p w14:paraId="29B64594" w14:textId="0536B01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Podokienniki zewnętrzne z blachy ocynkowanej powlekanej o grub. 0,75 mm należy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montować poprzez przykręcenie do ramiaków okiennych za pomocą wkrętów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stalowych powlekanych, wykonując kapinos i zapewniając spadek podokiennika do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zewnątrz, oraz w taki sposób, aby podokiennik wystawał 4cm poza obrys ściany. Do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uszczelnienia połączenia ze ścianą zastosować należy bezbarwna masę silikonową.</w:t>
      </w:r>
    </w:p>
    <w:p w14:paraId="6D915B0C" w14:textId="77777777" w:rsidR="00754998" w:rsidRPr="00374D88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09BE3390" w14:textId="5FEE39F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OGÓLNE”</w:t>
      </w:r>
    </w:p>
    <w:p w14:paraId="2E61F352" w14:textId="11AE15A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6.2. Odbiór robót stolarskich podlega sprawdzeniu przez inspektora nadzoru pod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względem zgodności z rysunkami i opisem do projektu technicznego.</w:t>
      </w:r>
    </w:p>
    <w:p w14:paraId="7EC05BB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6.3. Zaleca się przeprowadzenie odbioru drzwi w trzech etapach:</w:t>
      </w:r>
    </w:p>
    <w:p w14:paraId="01A0A045" w14:textId="708E80A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przed wbudowaniem – na zgodność z aprobata techniczną oraz zgodność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 zamówieniem, w zakresie rozwiązania konstrukcyjnego, zastosowanych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materiałów i jakości wykonania,</w:t>
      </w:r>
    </w:p>
    <w:p w14:paraId="6E64C619" w14:textId="7B61993C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 ramach odbioru robót ulegających zakryciu w trakcie prac budowlanych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sprawdzeniu podlega podparcie progów, zamocowanie ościeżnic, uszczelnienie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luzów,</w:t>
      </w:r>
    </w:p>
    <w:p w14:paraId="3A154852" w14:textId="4909A78B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po wbudowaniu drzwi nie powinno dojść do zmian geometrycznych ościeżnic,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uszkodzeń mechanicznych i trwałych zabrudzeń ram, szyb i okuć.</w:t>
      </w:r>
    </w:p>
    <w:p w14:paraId="3564E789" w14:textId="0A001349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Odchylenie od pionu ościeżnic drzwiowych nie może przekraczać 2mm na 1m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ościeżnicy, nie więcej jednak niż 3mm na całą ościeżnicę.</w:t>
      </w:r>
    </w:p>
    <w:p w14:paraId="73B5DE1C" w14:textId="5C314101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Otwieranie i zamykanie skrzydeł powinno odbywać się bez zacięć. Otwarte skrzydła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drzwiowe nie mogą samoczynnie, pod własnym ciężarem, dalej się otwierać lub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zamykać. Zamknięte skrzydła powinny dolegać do ościeżnicy równomiernie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wszystkimi narożami.</w:t>
      </w:r>
    </w:p>
    <w:p w14:paraId="2316CA24" w14:textId="77777777" w:rsidR="00754998" w:rsidRPr="00374D88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37E398E5" w14:textId="1B00CADE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OGÓLNE”</w:t>
      </w:r>
    </w:p>
    <w:p w14:paraId="4AF60D2B" w14:textId="4E97154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ryczałtowej.</w:t>
      </w:r>
    </w:p>
    <w:p w14:paraId="5C63F50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7.3. Kwota ryczałtowa określona w umowie za wykonanie robót stolarskich uwzględnia:</w:t>
      </w:r>
    </w:p>
    <w:p w14:paraId="01BBCF2F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przygotowanie stanowiska roboczego,</w:t>
      </w:r>
    </w:p>
    <w:p w14:paraId="1D07F60C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transport materiałów na miejsce wbudowania,</w:t>
      </w:r>
    </w:p>
    <w:p w14:paraId="5576F823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501A360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obsadzenie ościeżnic okiennych i drzwiowych z uszczelnieniem ich w otworach,</w:t>
      </w:r>
    </w:p>
    <w:p w14:paraId="18975FD2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skrzydeł okiennych i drzwiowych, z ewentualną regulacją skrzydeł i okuć,</w:t>
      </w:r>
    </w:p>
    <w:p w14:paraId="7A6BFD2C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lastRenderedPageBreak/>
        <w:t>- montaż podokienników zewnętrznych z blachy powlekanej,</w:t>
      </w:r>
    </w:p>
    <w:p w14:paraId="74F05BB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-ewentualne uzupełnienie malowania i usunięcie uszkodzeń wynikłych trakcie</w:t>
      </w:r>
    </w:p>
    <w:p w14:paraId="43FB498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wykonywania robót,</w:t>
      </w:r>
    </w:p>
    <w:p w14:paraId="1A41B0EB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likwidacja stanowiska roboczego.</w:t>
      </w:r>
    </w:p>
    <w:p w14:paraId="652CE329" w14:textId="77777777" w:rsidR="00754998" w:rsidRPr="00374D88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8. - PRZEPISY ZWIĄZANE</w:t>
      </w:r>
    </w:p>
    <w:p w14:paraId="06139A2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8.1. Normy</w:t>
      </w:r>
    </w:p>
    <w:p w14:paraId="390D801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PN-B-10085:2001 Stolarka budowlana. Wymagania i badania.</w:t>
      </w:r>
    </w:p>
    <w:p w14:paraId="7BC10894" w14:textId="4388177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PN-B-02151-03:1999 Akustyka budowlana. Ochrona przed hałasem pomieszczeń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 budynkach. Izolacyjność akustyczna przegród w budynkach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oraz izolacyjność akustyczna elementów budowlanych.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Wymagania.</w:t>
      </w:r>
    </w:p>
    <w:p w14:paraId="54A02288" w14:textId="0E343210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 -83/B -03430 Wentylacja w budynkach mieszkalnych, zamieszkania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zbiorowego i użyteczności publicznej. Wymagania.</w:t>
      </w:r>
    </w:p>
    <w:p w14:paraId="6D270A69" w14:textId="2ED295A8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PN-EN ISO 6946 Opór cieplny i współczynnik przenikania ciepła. Metoda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obliczania.</w:t>
      </w:r>
    </w:p>
    <w:p w14:paraId="0DC75223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8.2. Inne dokumenty</w:t>
      </w:r>
    </w:p>
    <w:p w14:paraId="4296E993" w14:textId="7E88DDB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Warunki techniczne wykonania i odbioru robot budowlanych, budownictwo ogólne Tom I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cz. 2 i 3 Arkady Warszawa 1990 r.</w:t>
      </w:r>
    </w:p>
    <w:p w14:paraId="28990FA7" w14:textId="031BCD7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Rozporządzenie ministra Infrastruktury z dnia 12 kwietnia 2002 r w sprawie warunków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technicznych, jakim powinny odpowiadać budynki i ich usytuowanie (Dz. U. z dnia 15 czerwca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2002 r, nr 75, poz. 690).</w:t>
      </w:r>
    </w:p>
    <w:p w14:paraId="23ED473E" w14:textId="5ADDC13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Rozporządzenie ministra Spraw wewnętrznych i Administracji w sprawie ochrony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przeciwpożarowej budynków, innych obiektów budowlanych i terenów.</w:t>
      </w:r>
    </w:p>
    <w:p w14:paraId="030E2111" w14:textId="5DD8F60E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Instrukcje ITB, katalogi producentów okien, drzwi okuć budowlanych,</w:t>
      </w:r>
    </w:p>
    <w:p w14:paraId="75F406C1" w14:textId="1F0A8E4B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br w:type="page"/>
      </w:r>
      <w:r w:rsidRPr="00374D88">
        <w:rPr>
          <w:rFonts w:ascii="Verdana" w:hAnsi="Verdana" w:cs="Arial"/>
          <w:b/>
          <w:bCs/>
          <w:sz w:val="18"/>
          <w:szCs w:val="18"/>
        </w:rPr>
        <w:lastRenderedPageBreak/>
        <w:t>SST-0</w:t>
      </w:r>
      <w:r w:rsidR="00374D88" w:rsidRPr="00374D88">
        <w:rPr>
          <w:rFonts w:ascii="Verdana" w:hAnsi="Verdana" w:cs="Arial"/>
          <w:b/>
          <w:bCs/>
          <w:sz w:val="18"/>
          <w:szCs w:val="18"/>
        </w:rPr>
        <w:t>6</w:t>
      </w:r>
    </w:p>
    <w:p w14:paraId="2DB41945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713A28FB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5F4318DF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Kod CPV 45410000-4</w:t>
      </w:r>
    </w:p>
    <w:p w14:paraId="2C1E0E3C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WYKONANIE TYNKÓW ZWYKŁYCH WEWNĘTRZNYCH</w:t>
      </w:r>
    </w:p>
    <w:p w14:paraId="1814EAD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1. WSTĘP</w:t>
      </w:r>
    </w:p>
    <w:p w14:paraId="7582FCA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1.1. Przedmiot SST</w:t>
      </w:r>
    </w:p>
    <w:p w14:paraId="2F8EA048" w14:textId="395FFE12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dotyczące wykonania robót tynkarskich: tynków wewnętrznych zwykłych cementowowapiennych.</w:t>
      </w:r>
    </w:p>
    <w:p w14:paraId="0DA7C51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1.2. Zakres stosowania SST</w:t>
      </w:r>
    </w:p>
    <w:p w14:paraId="16A1E774" w14:textId="0DBD7C8E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C38FA9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1.3. Zakres robót objętych szczegółową specyfikacją techniczną:</w:t>
      </w:r>
    </w:p>
    <w:p w14:paraId="0E269E78" w14:textId="692C8E7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uzupełnienie pasów tynków zwykłych wewnętrznych cementowo-wapiennych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kat. III na istniejących ścianach i na sufitach, po wymianie przewodów instalacji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elektrycznych,</w:t>
      </w:r>
    </w:p>
    <w:p w14:paraId="0404A6C4" w14:textId="2B0DCD1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uzupełnienie pasów tynków zwykłych wewnętrznych cementowo-wapiennych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kat. III po wymianie przewodów instalacji c.w.u, i instalacji c.o.</w:t>
      </w:r>
      <w:r w:rsidR="00374D88">
        <w:rPr>
          <w:rFonts w:ascii="Verdana" w:hAnsi="Verdana" w:cs="Arial"/>
          <w:sz w:val="18"/>
          <w:szCs w:val="18"/>
        </w:rPr>
        <w:t xml:space="preserve"> i c.w.u.</w:t>
      </w:r>
      <w:r w:rsidRPr="00374D88">
        <w:rPr>
          <w:rFonts w:ascii="Verdana" w:hAnsi="Verdana" w:cs="Arial"/>
          <w:sz w:val="18"/>
          <w:szCs w:val="18"/>
        </w:rPr>
        <w:t>,</w:t>
      </w:r>
    </w:p>
    <w:p w14:paraId="22DA849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1.4. Ogólne wymagania dotyczące robót</w:t>
      </w:r>
    </w:p>
    <w:p w14:paraId="08BC7D4B" w14:textId="31955671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OGÓLNE” w punkcie 1.4.</w:t>
      </w:r>
    </w:p>
    <w:p w14:paraId="421F6B8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F501479" w14:textId="3EFE8E46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robót budowlanych określono w STWiORB kod 45000000-7 „WYMAGANIA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OGÓLNE” w punkcie 2.</w:t>
      </w:r>
    </w:p>
    <w:p w14:paraId="4E2E37B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2.2. Zalecane materiały do wykonania robót tynkarskich:</w:t>
      </w:r>
    </w:p>
    <w:p w14:paraId="5E1BD4B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wapienna M-4,</w:t>
      </w:r>
    </w:p>
    <w:p w14:paraId="6CBD93D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cementowo-wapienna M-2,</w:t>
      </w:r>
    </w:p>
    <w:p w14:paraId="3FDE04B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cementowo-wapienna M-4,</w:t>
      </w:r>
    </w:p>
    <w:p w14:paraId="43669C6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cementowa M-12,</w:t>
      </w:r>
    </w:p>
    <w:p w14:paraId="528A9AF8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siatka stalowa tynkarska,</w:t>
      </w:r>
    </w:p>
    <w:p w14:paraId="2A67F27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cement zwykły workowany bez dodatków,</w:t>
      </w:r>
    </w:p>
    <w:p w14:paraId="70CE6971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wapno sucho gaszone workowane,</w:t>
      </w:r>
    </w:p>
    <w:p w14:paraId="39B0118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piasek do zapraw</w:t>
      </w:r>
    </w:p>
    <w:p w14:paraId="329E580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3. SPRZĘT</w:t>
      </w:r>
    </w:p>
    <w:p w14:paraId="3B8E8B76" w14:textId="41D8AE99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668905C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3.2. Sprzęt zalecany do wykonywania robót tynkarskich:</w:t>
      </w:r>
    </w:p>
    <w:p w14:paraId="31AEBFC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mieszarki do zapraw,</w:t>
      </w:r>
    </w:p>
    <w:p w14:paraId="180079D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betoniarki wolnospadowe,</w:t>
      </w:r>
    </w:p>
    <w:p w14:paraId="654EA4D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przenośne zbiorniki na wodę,</w:t>
      </w:r>
    </w:p>
    <w:p w14:paraId="15178CE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agregaty tynkarskie,</w:t>
      </w:r>
    </w:p>
    <w:p w14:paraId="43843801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pompy do zapraw,</w:t>
      </w:r>
    </w:p>
    <w:p w14:paraId="426554E8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łaty aluminiowe H i trapezowe,</w:t>
      </w:r>
    </w:p>
    <w:p w14:paraId="60CECBB1" w14:textId="074EF80A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agregaty tynkarskie do tynków gipsowych, z pompami ślimakowymi do ciągłego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tłoczenia zapraw o konsystencji gęstoplastycznej, wyposażone w ciśnieniowe węże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tłoczne zakończone końcówką tynkarską,</w:t>
      </w:r>
    </w:p>
    <w:p w14:paraId="786938E9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pace ząbkowane,</w:t>
      </w:r>
    </w:p>
    <w:p w14:paraId="77B94D4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pace tynkarskie z filcem do gładzenia,</w:t>
      </w:r>
    </w:p>
    <w:p w14:paraId="1AD5DEA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pace tynkarskie z gąbką do ostatecznego wygładzania,</w:t>
      </w:r>
    </w:p>
    <w:p w14:paraId="19CC7CE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164D2B73" w14:textId="1F3FE7B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4.1. Ogólne wymagania dotyczące transportu określono w STWiORB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 w pkt. 4</w:t>
      </w:r>
    </w:p>
    <w:p w14:paraId="055647BD" w14:textId="4C30B005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4.2. Wybór środków transportu materiałów należy do wykonawcy robót tynkarskich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powinien być dostosowany do rodzaju materiałów, jego objętości i załadunku oraz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odległości transportu.</w:t>
      </w:r>
    </w:p>
    <w:p w14:paraId="6A7F0EF9" w14:textId="093E74F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transport cementu i wapna workowanego może odbywać się dowolnymi środkami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transportu, przy zastosowaniu odpowiedniego zabezpieczenia przed zawilgoceniem,</w:t>
      </w:r>
    </w:p>
    <w:p w14:paraId="276E573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lastRenderedPageBreak/>
        <w:t>- ciasto wapienne można przewozić w skrzyniach lub pojemnikach stalowych,</w:t>
      </w:r>
    </w:p>
    <w:p w14:paraId="3D6BBB22" w14:textId="5BECAC1D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kruszywa przewozi się dowolnymi środkami transportu, z zabezpieczeniem przed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zanieczyszczeniem i zmieszaniem z innymi sortymentami kruszywa lub jego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frakcjami, oraz z zabezpieczeniem przed nadmiernym zawilgoceniem,</w:t>
      </w:r>
    </w:p>
    <w:p w14:paraId="68F6CFC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0CAB92B7" w14:textId="3D63DEB5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5.1. Ogólne zasady wykonania robót budowlanych określono w STWiORB kod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45000000-7 „WYMAGANIA OGÓLNE” pkt. 5.</w:t>
      </w:r>
    </w:p>
    <w:p w14:paraId="2D283A8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5.2. Warunki przystąpienia do robót tynkarskich:</w:t>
      </w:r>
    </w:p>
    <w:p w14:paraId="028DB25A" w14:textId="2BCD7D51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Przed przystąpieniem do wykonywania robót tynkarskich powinny być zakończone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wszystkie roboty stanu surowego, roboty instalacyjne podtynkowe, zamurowania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przebić i bruzd, osadzone ościeżnice drzwiowe i okienne.</w:t>
      </w:r>
    </w:p>
    <w:p w14:paraId="07EAA88C" w14:textId="0556FD69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Tynki należy wykonywać w temperaturze nie niższej niż +5°C. W niższych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temperaturach można wykonywać tynki jedynie przy zastosowaniu odpowiednich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środków zabezpieczających, zgodnie z „Wytycznymi wykonywania robót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budowlano-montażowych w okresie obniżonych temperatur”.</w:t>
      </w:r>
    </w:p>
    <w:p w14:paraId="5050C31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5.3. Przygotowanie podłoża</w:t>
      </w:r>
    </w:p>
    <w:p w14:paraId="565E1888" w14:textId="102C53F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Bezpośrednio przed tynkowanie podłoże należy oczyścić z kurzu szczotkami, oraz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usunąć plamy. Tłuste plamy mogą być usuwane 10-proc. Roztworem mydła szarego.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Nadmiernie suchą powierzchnie murów należy przed tynkowaniem zwilżyć wodą.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Gładzie gipsowe wykonuje się na podłożach z tynku zwykłego. Przed położeniem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gładzi podłoże należy zagruntować preparatem gruntującym pod tynki gipsowe.</w:t>
      </w:r>
    </w:p>
    <w:p w14:paraId="72E0048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5.4. Wykonanie tynków wewnętrznych zwykłych i cementowych</w:t>
      </w:r>
    </w:p>
    <w:p w14:paraId="171B8BB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Tynki wewnętrzne zwykłe cementowo-wapienne i tynki cementowe</w:t>
      </w:r>
    </w:p>
    <w:p w14:paraId="16CA9929" w14:textId="0F9DEE2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Tynk trójwarstwowy powinien się składać z: obrzutki, narzutu i gładzi.</w:t>
      </w:r>
    </w:p>
    <w:p w14:paraId="036D1452" w14:textId="0C95AC5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Narzut tynków wewnętrznych należy wykonywać według pasów i listew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kierunkowych. Gładź należy nanosić po związaniu warstwy narzutu, lecz przed jej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stwardnieniem. Podczas zacierania warstwa gładzi powinna być mocno dociskana do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warstwy narzutu.</w:t>
      </w:r>
    </w:p>
    <w:p w14:paraId="0AB1489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44E355CD" w14:textId="15196C4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OGÓLNE”</w:t>
      </w:r>
    </w:p>
    <w:p w14:paraId="46C0EDCA" w14:textId="695D903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6.2. Odbiór robót tynkarskich przeprowadza się przez sprawdzenie podłoża i gotowych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tynków.</w:t>
      </w:r>
    </w:p>
    <w:p w14:paraId="76CA2886" w14:textId="1484670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Odbiór podłoża należy przeprowadzić bezpośrednio przed przystąpieniem do robót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tynkarskich. Jeżeli odbiór podłoża odbywa się po dłuższym czasie od jego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wykonania, należy podłoże oczyścić i umyć wodą.</w:t>
      </w:r>
    </w:p>
    <w:p w14:paraId="3ADF8243" w14:textId="1B6A0CDD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Ukształtowanie powierzchni, krawędzie, przecięcia powierzchni oraz kąty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dwuścienne powinny być zgodne z dokumentacją projektową.</w:t>
      </w:r>
    </w:p>
    <w:p w14:paraId="2B950F6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Dopuszczalne odchylenia powierzchni i krawędzi od kierunku:</w:t>
      </w:r>
    </w:p>
    <w:p w14:paraId="3353B888" w14:textId="0D28213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pionowego – nie mogą być większe niż 2mm na 1 mb i ogółem nie więcej niż 4mm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 pomieszczeniu,</w:t>
      </w:r>
    </w:p>
    <w:p w14:paraId="4730B88F" w14:textId="79711C0E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poziomego – nie mogą być większe niż 3mm na 1 mb i ogółem nie więcej niż 6mm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na całej powierzchni miedzy przegrodami pionowymi (ścianami, belkami).</w:t>
      </w:r>
    </w:p>
    <w:p w14:paraId="3325310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Stwierdzone w czasie odbioru tynków niedopuszczalne wady to:</w:t>
      </w:r>
    </w:p>
    <w:p w14:paraId="236BC754" w14:textId="6CA83AE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wykwity w postaci nalotów soli wykrystalizowanych na powierzchni tynków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przenikających z podłoża.</w:t>
      </w:r>
    </w:p>
    <w:p w14:paraId="142F077C" w14:textId="6E1FC4F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trwałe ślady zacieków na powierzchni, odstawanie, odparzenia i pęcherze wskutek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niedostatecznej przyczepności tynku do podłoża.</w:t>
      </w:r>
    </w:p>
    <w:p w14:paraId="6B3ED791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Odbiór gotowych tynków powinien być potwierdzony protokołem zawierającym:</w:t>
      </w:r>
    </w:p>
    <w:p w14:paraId="64E0C65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ocenę pod względem jednolitej równości, koloru, faktury,</w:t>
      </w:r>
    </w:p>
    <w:p w14:paraId="1E26E52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wykaz stwierdzonych wad i usterek ze wskazaniem sposobu ich usunięcia,</w:t>
      </w:r>
    </w:p>
    <w:p w14:paraId="5532F82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stwierdzenie zgodności lub niezgodności wykonania z projektem technicznym.</w:t>
      </w:r>
    </w:p>
    <w:p w14:paraId="1F67570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53D118AC" w14:textId="295A134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OGÓLNE”</w:t>
      </w:r>
    </w:p>
    <w:p w14:paraId="4A3554C8" w14:textId="12849A9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ryczałtowej.</w:t>
      </w:r>
      <w:r w:rsidR="00374D88">
        <w:rPr>
          <w:rFonts w:ascii="Verdana" w:hAnsi="Verdana" w:cs="Arial"/>
          <w:sz w:val="18"/>
          <w:szCs w:val="18"/>
        </w:rPr>
        <w:t xml:space="preserve"> </w:t>
      </w:r>
    </w:p>
    <w:p w14:paraId="7B024EC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7.3. Kwota ryczałtowa określona w umowie za wykonanie robót tynkarskich uwzględnia:</w:t>
      </w:r>
    </w:p>
    <w:p w14:paraId="2295052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przygotowanie stanowiska roboczego,</w:t>
      </w:r>
    </w:p>
    <w:p w14:paraId="49F29EE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przygotowanie zaprawy,</w:t>
      </w:r>
    </w:p>
    <w:p w14:paraId="7BC7BF1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38F9C84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lastRenderedPageBreak/>
        <w:t>- obsługę sprzętu nie posiadającego obsługi etatowej,</w:t>
      </w:r>
    </w:p>
    <w:p w14:paraId="6184B17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ustawienie i rozbiórkę rusztowań przenośnych dla robót na wysokości do 4 m,</w:t>
      </w:r>
    </w:p>
    <w:p w14:paraId="3A9A11F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przygotowanie podłoża pod tynki,</w:t>
      </w:r>
    </w:p>
    <w:p w14:paraId="43B0908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umocowanie i zdjęcie listew tynkarskich,</w:t>
      </w:r>
    </w:p>
    <w:p w14:paraId="67A5ED79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osiatkowanie bruzd,</w:t>
      </w:r>
    </w:p>
    <w:p w14:paraId="63943803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uzupełnienie tynków cementowo-wapiennych kat. III na ścianach i na sufitach,</w:t>
      </w:r>
    </w:p>
    <w:p w14:paraId="4835AAF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wyrównanie nawierzchni ścian fundamentowych poprzez zatarcie zaprawą cementową,</w:t>
      </w:r>
    </w:p>
    <w:p w14:paraId="4DEDE5A8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oczyszczenie miejsca pracy z resztek materiałów,</w:t>
      </w:r>
    </w:p>
    <w:p w14:paraId="3A9042E3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likwidacja stanowiska roboczego.</w:t>
      </w:r>
    </w:p>
    <w:p w14:paraId="4B62C4AC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8. - PRZEPISY ZWIĄZANE</w:t>
      </w:r>
    </w:p>
    <w:p w14:paraId="271FDBE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8.1. Normy</w:t>
      </w:r>
    </w:p>
    <w:p w14:paraId="0C4398C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PN-85/B-04500 Zaprawy budowlane. Badania cech fizycznych i wytrzymałościowych.</w:t>
      </w:r>
    </w:p>
    <w:p w14:paraId="18485000" w14:textId="57E9A69E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PN- 70/B-10100 Roboty tynkowe. Tynki zwykłe. Wymagania i badania przy odbiorze</w:t>
      </w:r>
      <w:r w:rsidR="00626123">
        <w:rPr>
          <w:rFonts w:ascii="Verdana" w:hAnsi="Verdana" w:cs="Arial"/>
          <w:sz w:val="18"/>
          <w:szCs w:val="18"/>
        </w:rPr>
        <w:t>.</w:t>
      </w:r>
    </w:p>
    <w:p w14:paraId="2931DDB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 -88/B-32250 Materiały budowlane. Woda do betonów i zapraw.</w:t>
      </w:r>
    </w:p>
    <w:p w14:paraId="791303B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PN-B-30020:1999 Wapno.</w:t>
      </w:r>
    </w:p>
    <w:p w14:paraId="6982DF6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 -79/B-06711 Kruszywa mineralne. Piaski do zapraw budowlanych.</w:t>
      </w:r>
    </w:p>
    <w:p w14:paraId="5CC1040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PN-90/B-14501 Zaprawy budowlane zwykłe.</w:t>
      </w:r>
    </w:p>
    <w:p w14:paraId="73C44E51" w14:textId="39A9F0D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PN-B-19701:1997 Cementy powszechnego użytku</w:t>
      </w:r>
      <w:r w:rsidR="00626123">
        <w:rPr>
          <w:rFonts w:ascii="Verdana" w:hAnsi="Verdana" w:cs="Arial"/>
          <w:sz w:val="18"/>
          <w:szCs w:val="18"/>
        </w:rPr>
        <w:t>.</w:t>
      </w:r>
    </w:p>
    <w:p w14:paraId="308F4580" w14:textId="4D563A88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PN-ISO-9000 (seria 900, 9001, 9002, 9003 i 9004) Normy dotyczące systemów</w:t>
      </w:r>
      <w:r w:rsidR="00626123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zapewnienia jakości i zarządzanie systemami zapewnienia jakości</w:t>
      </w:r>
    </w:p>
    <w:p w14:paraId="0369FEB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8.2. Inne dokumenty</w:t>
      </w:r>
    </w:p>
    <w:p w14:paraId="081BD600" w14:textId="77A5580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Warunki techniczne wykonania i odbioru robot budowlanych, Cz. B – roboty wykończeniowe,</w:t>
      </w:r>
      <w:r w:rsidR="00626123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zeszyt 1 „Tynki”, wydanie ITB-2003 r.</w:t>
      </w:r>
    </w:p>
    <w:p w14:paraId="67645EA2" w14:textId="49C0F2A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Warunki techniczne wykonania i odbioru Robót Budowlano – Montażowych wyd. Arkady</w:t>
      </w:r>
      <w:r w:rsidR="00626123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Warszawa 1989r.</w:t>
      </w:r>
      <w:r w:rsidRPr="00374D88">
        <w:rPr>
          <w:rFonts w:ascii="Verdana" w:hAnsi="Verdana" w:cs="Arial"/>
          <w:sz w:val="18"/>
          <w:szCs w:val="18"/>
        </w:rPr>
        <w:br w:type="page"/>
      </w:r>
    </w:p>
    <w:p w14:paraId="1BDF8DC9" w14:textId="1F0BECAD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lastRenderedPageBreak/>
        <w:t>SST-0</w:t>
      </w:r>
      <w:r w:rsidR="00626123" w:rsidRPr="00626123">
        <w:rPr>
          <w:rFonts w:ascii="Verdana" w:hAnsi="Verdana" w:cs="Arial"/>
          <w:b/>
          <w:bCs/>
          <w:sz w:val="18"/>
          <w:szCs w:val="18"/>
        </w:rPr>
        <w:t>7</w:t>
      </w:r>
    </w:p>
    <w:p w14:paraId="6A4F0845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74FD3E5E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324E8D4B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Kod CPV 45442100-8</w:t>
      </w:r>
    </w:p>
    <w:p w14:paraId="0A8F3484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ROBOTY MALARSKIE</w:t>
      </w:r>
    </w:p>
    <w:p w14:paraId="32DE5D4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1. WSTĘP</w:t>
      </w:r>
    </w:p>
    <w:p w14:paraId="17AC7463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1.1. Przedmiot SST</w:t>
      </w:r>
    </w:p>
    <w:p w14:paraId="7F17F2DD" w14:textId="2273D760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dotyczące wykonania robót malarskich.</w:t>
      </w:r>
    </w:p>
    <w:p w14:paraId="54CD13C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1.2. Zakres stosowania SST</w:t>
      </w:r>
    </w:p>
    <w:p w14:paraId="1BE5B541" w14:textId="77651E86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6673071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1.3. Zakres robót objętych szczegółową specyfikacją techniczną:</w:t>
      </w:r>
    </w:p>
    <w:p w14:paraId="39B94997" w14:textId="77777777" w:rsidR="00754998" w:rsidRPr="002F082C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F082C">
        <w:rPr>
          <w:rFonts w:ascii="Verdana" w:hAnsi="Verdana" w:cs="Arial"/>
          <w:sz w:val="18"/>
          <w:szCs w:val="18"/>
        </w:rPr>
        <w:t>- malowanie pasów tynków po wymianie instalacji elektrycznej,</w:t>
      </w:r>
    </w:p>
    <w:p w14:paraId="4D86785B" w14:textId="77777777" w:rsidR="00754998" w:rsidRPr="002F082C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F082C">
        <w:rPr>
          <w:rFonts w:ascii="Verdana" w:hAnsi="Verdana" w:cs="Arial"/>
          <w:sz w:val="18"/>
          <w:szCs w:val="18"/>
        </w:rPr>
        <w:t>- malowanie pasów tynków po wymianie instalacji c.w.u. i instalacji c.o.</w:t>
      </w:r>
    </w:p>
    <w:p w14:paraId="7237ED56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1.4. Ogólne wymagania dotyczące robót</w:t>
      </w:r>
    </w:p>
    <w:p w14:paraId="11C10523" w14:textId="199392EB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 w punkcie 1.4.</w:t>
      </w:r>
    </w:p>
    <w:p w14:paraId="34EED8B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7463DC0" w14:textId="7A1D40CD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robót </w:t>
      </w:r>
      <w:r w:rsidR="00A166C2">
        <w:rPr>
          <w:rFonts w:ascii="Verdana" w:hAnsi="Verdana" w:cs="Arial"/>
          <w:sz w:val="18"/>
          <w:szCs w:val="18"/>
        </w:rPr>
        <w:t>b</w:t>
      </w:r>
      <w:r w:rsidRPr="00A166C2">
        <w:rPr>
          <w:rFonts w:ascii="Verdana" w:hAnsi="Verdana" w:cs="Arial"/>
          <w:sz w:val="18"/>
          <w:szCs w:val="18"/>
        </w:rPr>
        <w:t>udowlanych określono w STWiORB kod 45000000-7 „WYMAGANIA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OGÓLNE” w punkcie 2.</w:t>
      </w:r>
    </w:p>
    <w:p w14:paraId="4674546F" w14:textId="348D5AE4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2.2. Kolorystyka wykończenia wnętrz zaprojektowana w kolorach pastelowych, do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uzgodnienia z użytkownikiem obiektu na etapie realizacji robót malarskich, 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podstawie przedłożonych przez Wykonawcę wzorników.</w:t>
      </w:r>
    </w:p>
    <w:p w14:paraId="77D80C4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2.3. Zalecane materiały do wykonania robót malarskich:</w:t>
      </w:r>
    </w:p>
    <w:p w14:paraId="365CC7FB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środek gruntujący do tynków wewnętrznych,</w:t>
      </w:r>
    </w:p>
    <w:p w14:paraId="2070B224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farba do wymalowań wewnętrznych w kolorze istniejących ścian i sufitów,</w:t>
      </w:r>
    </w:p>
    <w:p w14:paraId="1BC5A0C4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3. SPRZĘT</w:t>
      </w:r>
    </w:p>
    <w:p w14:paraId="5100C55E" w14:textId="38B101C5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25A0946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3.2. Sprzęt zalecany do wykonywania robót malarskich:</w:t>
      </w:r>
    </w:p>
    <w:p w14:paraId="1C69BA1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szczotki o sztywnym włosiu lub druciane do czyszczenia podłoża,</w:t>
      </w:r>
    </w:p>
    <w:p w14:paraId="1F14BE34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szpachle i pace metalowe i z tworzyw sztucznych,</w:t>
      </w:r>
    </w:p>
    <w:p w14:paraId="79D18D0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przenośne zbiorniki na wodę,</w:t>
      </w:r>
    </w:p>
    <w:p w14:paraId="771D4CD1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pędzle i wałki,</w:t>
      </w:r>
    </w:p>
    <w:p w14:paraId="3A18DC2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mieszadła napędzane wiertarka elektryczną, oraz pojemniki do przygotowania</w:t>
      </w:r>
    </w:p>
    <w:p w14:paraId="66C258C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kompozycji składników farb,</w:t>
      </w:r>
    </w:p>
    <w:p w14:paraId="48D47BE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agregaty malarskie ze sprężarkami,</w:t>
      </w:r>
    </w:p>
    <w:p w14:paraId="1AA1E379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drabiny i rusztowania,</w:t>
      </w:r>
    </w:p>
    <w:p w14:paraId="4FA06648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01D4374F" w14:textId="32DBD8C2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4.1. Ogólne wymagania dotyczące transportu określono w STWiORB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 w pkt. 4</w:t>
      </w:r>
    </w:p>
    <w:p w14:paraId="455A87B9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4.2. Transport i składowanie materiałów do robót malarskich:</w:t>
      </w:r>
    </w:p>
    <w:p w14:paraId="0FA56833" w14:textId="535500E3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Transport materiałów do robót malarskich w opakowaniach nie wymaga specjalnych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urządzeń i środków transportu. W czasie transportu zależy zabezpieczyć przewożone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materiały w sposób wykluczający uszkodzenie opakowań. W przypadku dużych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ilości materiałów zalecane jest przewożenie ich na paletach i użycie do załadunku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rozładunku urządzeń mechanicznych.</w:t>
      </w:r>
    </w:p>
    <w:p w14:paraId="7AD0614A" w14:textId="4E0D4DB4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Do transportu farb w opakowaniach można wykorzystać samochody pokryte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plandekami lub zamknięte.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Materiały do robót malarskich należy składować na budowie w pomieszczeniach</w:t>
      </w:r>
    </w:p>
    <w:p w14:paraId="273152B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zamkniętych, zabezpieczonych przed opadami i minusowymi temperaturami.</w:t>
      </w:r>
    </w:p>
    <w:p w14:paraId="2A3FE41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2CDFD646" w14:textId="7134ED91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5.1. Ogólne zasady wykonania robót budowlanych określono w STWiORB kod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45000000-7 „WYMAGANIA OGÓLNE” pkt. 5.</w:t>
      </w:r>
    </w:p>
    <w:p w14:paraId="222BFA4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5.2. Warunki przystąpienia do robót malarskich</w:t>
      </w:r>
    </w:p>
    <w:p w14:paraId="33D19231" w14:textId="6701CA7D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lastRenderedPageBreak/>
        <w:t>Do wykonywania robót malarskich można przystąpić po całkowitym zakończeniu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poprzedzających robót budowlanych, oraz po przygotowaniu i kontroli podłoży pod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malowanie i kontroli materiałów. Wewnątrz budynku przy robotach remontowych,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drugie malowanie można wykonać po ułożeniu posadzek z płytek ceramicznych.</w:t>
      </w:r>
    </w:p>
    <w:p w14:paraId="09E23B92" w14:textId="4AC20988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5.3. Przygotowanie podłoża pod roboty malarskie</w:t>
      </w:r>
      <w:r w:rsidR="00A166C2">
        <w:rPr>
          <w:rFonts w:ascii="Verdana" w:hAnsi="Verdana" w:cs="Arial"/>
          <w:sz w:val="18"/>
          <w:szCs w:val="18"/>
        </w:rPr>
        <w:t xml:space="preserve"> </w:t>
      </w:r>
    </w:p>
    <w:p w14:paraId="57E52438" w14:textId="55AF532F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Powierzchnia pod malowanie tynków powinna być pozbawiona zanieczyszczeń (np.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kurzu, rdzy, tłuszczu, wykwitów solnych).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Elementy metalowe przed malowaniem powinny być oczyszczone ze zgorzeliny,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rdzy, pozostałości zaprawy, gipsu, oraz odkurzone i odtłuszczone.</w:t>
      </w:r>
    </w:p>
    <w:p w14:paraId="0CAB58E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5.4. Prace malarskie należy prowadzić zgodnie z instrukcją producenta farb.</w:t>
      </w:r>
    </w:p>
    <w:p w14:paraId="247F5B1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Powłoki z farb powinny być:</w:t>
      </w:r>
    </w:p>
    <w:p w14:paraId="074BC0C5" w14:textId="08704A59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niezmywalne przy zastosowaniu środków myjących i dezynfekujących, odporne 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tarcie na sucho i na szorowanie,</w:t>
      </w:r>
    </w:p>
    <w:p w14:paraId="002F0748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aksamitno-matowe lub posiadać nieznaczny połysk,</w:t>
      </w:r>
    </w:p>
    <w:p w14:paraId="27371419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jednolitej barwy, równomierne, bez smug, plam, zgodne z wzorcem producenta,</w:t>
      </w:r>
    </w:p>
    <w:p w14:paraId="070ACCB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bez uszkodzeń, prześwitów podłoża, śladów pędzla,</w:t>
      </w:r>
    </w:p>
    <w:p w14:paraId="445D45BA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bez złuszczeń, odstawania od podłoża oraz widocznych łączeń i poprawek,</w:t>
      </w:r>
    </w:p>
    <w:p w14:paraId="4948CCF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5368DE8B" w14:textId="09BA51E9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792E67F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6.2. Odbiór wykonanych robót malarskich</w:t>
      </w:r>
    </w:p>
    <w:p w14:paraId="50F42667" w14:textId="6BB3803B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Badania w czasie odbioru robót przeprowadza się celem oceny czy spełnione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zostały wszystkie wymagania dotyczące wykonanych robót malarskich,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 szczególności w zakresie:</w:t>
      </w:r>
    </w:p>
    <w:p w14:paraId="41722D96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zgodności z dokumentacją projektową,</w:t>
      </w:r>
    </w:p>
    <w:p w14:paraId="544BAA1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jakości zastosowanych materiałów i wyrobów,</w:t>
      </w:r>
    </w:p>
    <w:p w14:paraId="75C9CD1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jakości powłok malarskich.</w:t>
      </w:r>
    </w:p>
    <w:p w14:paraId="59CE9C50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14FB96F8" w14:textId="43C18D4E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07515F50" w14:textId="46F4B646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ryczałtowej.</w:t>
      </w:r>
      <w:r w:rsidR="00A166C2">
        <w:rPr>
          <w:rFonts w:ascii="Verdana" w:hAnsi="Verdana" w:cs="Arial"/>
          <w:sz w:val="18"/>
          <w:szCs w:val="18"/>
        </w:rPr>
        <w:t xml:space="preserve"> </w:t>
      </w:r>
    </w:p>
    <w:p w14:paraId="57C2436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7.3. Kwota ryczałtowa określona w umowie za wykonanie robót malarskich uwzględnia:</w:t>
      </w:r>
    </w:p>
    <w:p w14:paraId="52A16B63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stanowiska roboczego,</w:t>
      </w:r>
    </w:p>
    <w:p w14:paraId="15A1970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732C784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0C0F4298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ustawienie i przestawienie drabin oraz lekkich rusztować,</w:t>
      </w:r>
    </w:p>
    <w:p w14:paraId="407A6C01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farb, gruntów i innych materiałów,</w:t>
      </w:r>
    </w:p>
    <w:p w14:paraId="71079B50" w14:textId="34D77C3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podłoży,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wykonanie próby kolorów,</w:t>
      </w:r>
    </w:p>
    <w:p w14:paraId="4BDE3B8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wykonanie prac malarskich zgodnie z dokumentacją techniczną,</w:t>
      </w:r>
    </w:p>
    <w:p w14:paraId="279F9B3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usunięcie wad oraz naprawienie uszkodzeń powstałych w trakcie wykonywania robót,</w:t>
      </w:r>
    </w:p>
    <w:p w14:paraId="29ABFBB7" w14:textId="7BDCD8F0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oczyszczenie miejsca pracy z resztek materiałów,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likwidacja stanowiska roboczego.</w:t>
      </w:r>
    </w:p>
    <w:p w14:paraId="45E452ED" w14:textId="12111FDB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634E37D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8.1. Normy</w:t>
      </w:r>
    </w:p>
    <w:p w14:paraId="4AC05871" w14:textId="35FFD5BF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PN- 70/B-10100 Roboty tynkowe. Tynki zwykłe. Wymagania i badania przy odbiorze</w:t>
      </w:r>
      <w:r w:rsidR="00A166C2">
        <w:rPr>
          <w:rFonts w:ascii="Verdana" w:hAnsi="Verdana" w:cs="Arial"/>
          <w:sz w:val="18"/>
          <w:szCs w:val="18"/>
        </w:rPr>
        <w:t>.</w:t>
      </w:r>
    </w:p>
    <w:p w14:paraId="500DC92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 -89/B-81400 Wyroby lakierowe. Pakowanie, przechowywanie i transport.</w:t>
      </w:r>
    </w:p>
    <w:p w14:paraId="3BE9EE46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ISO 2409:1999 Farby i lakiery. Metoda siatki nacięć.</w:t>
      </w:r>
    </w:p>
    <w:p w14:paraId="3BDA965C" w14:textId="5263F2EE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13300:2002 Farby i lakiery. Wodne wyroby lakierowe i systemy powłokowe 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wewnętrzne ściany i sufity.</w:t>
      </w:r>
    </w:p>
    <w:p w14:paraId="4BC70F6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PN-C-81802:2002 Lakiery wodorozcieńczalne stosowane wewnątrz.</w:t>
      </w:r>
    </w:p>
    <w:p w14:paraId="2EA7B7CB" w14:textId="5F6B80E1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PN-C-81901:2002 Fary olejne i alkilowe</w:t>
      </w:r>
      <w:r w:rsidR="00A166C2">
        <w:rPr>
          <w:rFonts w:ascii="Verdana" w:hAnsi="Verdana" w:cs="Arial"/>
          <w:sz w:val="18"/>
          <w:szCs w:val="18"/>
        </w:rPr>
        <w:t>.</w:t>
      </w:r>
    </w:p>
    <w:p w14:paraId="7342AF80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PN-C-81914:2002 Farby dyspersyjne stosowane wewnątrz.</w:t>
      </w:r>
    </w:p>
    <w:p w14:paraId="10A0800B" w14:textId="545AFA12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1008:2004 Woda zarobowa do betonu. Specyfikacja próbek, badanie i ocena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przydatności wody zarobowej do betonu, w tym wody odzyskanej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procesów produkcji betonu.</w:t>
      </w:r>
    </w:p>
    <w:p w14:paraId="785CE6C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8.2. Inne dokumenty</w:t>
      </w:r>
    </w:p>
    <w:p w14:paraId="1F0F719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robot budowlano – montażowych (tom I, cz. 4) Arkady</w:t>
      </w:r>
    </w:p>
    <w:p w14:paraId="2E86426B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Warszawa 1990 r.</w:t>
      </w:r>
    </w:p>
    <w:p w14:paraId="6FAEC70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robót budowlano – montażowych ITBcz.B: roboty</w:t>
      </w:r>
    </w:p>
    <w:p w14:paraId="1DB9D786" w14:textId="49C52458" w:rsidR="00754998" w:rsidRPr="00A166C2" w:rsidRDefault="00754998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wykończeniowe Zeszyt 4: Powłoki malarskie zewnętrzne i wewnętrzne. Warszawa 2003 r.</w:t>
      </w:r>
      <w:r w:rsidRPr="00A166C2">
        <w:rPr>
          <w:rFonts w:ascii="Verdana" w:hAnsi="Verdana" w:cs="Arial"/>
          <w:sz w:val="18"/>
          <w:szCs w:val="18"/>
        </w:rPr>
        <w:br w:type="page"/>
      </w:r>
    </w:p>
    <w:p w14:paraId="6253FD64" w14:textId="6D55EEB9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lastRenderedPageBreak/>
        <w:t>SST-</w:t>
      </w:r>
      <w:r w:rsidR="00A166C2" w:rsidRPr="00A166C2">
        <w:rPr>
          <w:rFonts w:ascii="Verdana" w:hAnsi="Verdana" w:cs="Arial"/>
          <w:b/>
          <w:bCs/>
          <w:sz w:val="18"/>
          <w:szCs w:val="18"/>
        </w:rPr>
        <w:t>08</w:t>
      </w:r>
    </w:p>
    <w:p w14:paraId="4B2CBECB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0EA046F1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35CE532F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Kod CPV 45443000-4</w:t>
      </w:r>
    </w:p>
    <w:p w14:paraId="4759FE6D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ROBOTY ELEWACYJNE</w:t>
      </w:r>
    </w:p>
    <w:p w14:paraId="628278F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 WSTĘP</w:t>
      </w:r>
    </w:p>
    <w:p w14:paraId="42673548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1.1. Przedmiot SST</w:t>
      </w:r>
    </w:p>
    <w:p w14:paraId="279DC97B" w14:textId="086779E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dotyczące wykonania i odbioru robót – wykonania bezspoinowych systemów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ociepleniowych ścian budynków.</w:t>
      </w:r>
    </w:p>
    <w:p w14:paraId="6B47364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1.2. Zakres stosowania SST</w:t>
      </w:r>
    </w:p>
    <w:p w14:paraId="20C21EFB" w14:textId="1214B28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22B505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1.3. Zakres robót objętych szczegółową specyfikacją techniczną:</w:t>
      </w:r>
    </w:p>
    <w:p w14:paraId="62B6B6B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podłoża ścian pod przyklejenie styropianu,</w:t>
      </w:r>
    </w:p>
    <w:p w14:paraId="168C1D11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ocieplenie ścian płytami ze styropianu o grub. 15 cm,</w:t>
      </w:r>
    </w:p>
    <w:p w14:paraId="1843CA74" w14:textId="5EF0152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</w:t>
      </w:r>
      <w:r w:rsidR="001D2F96">
        <w:rPr>
          <w:rFonts w:ascii="Verdana" w:hAnsi="Verdana" w:cs="Arial"/>
          <w:sz w:val="18"/>
          <w:szCs w:val="18"/>
        </w:rPr>
        <w:t xml:space="preserve">ocieplenie ościeży </w:t>
      </w:r>
      <w:r w:rsidRPr="00A166C2">
        <w:rPr>
          <w:rFonts w:ascii="Verdana" w:hAnsi="Verdana" w:cs="Arial"/>
          <w:sz w:val="18"/>
          <w:szCs w:val="18"/>
        </w:rPr>
        <w:t>przy otworach okiennych</w:t>
      </w:r>
      <w:r w:rsidR="001D2F96">
        <w:rPr>
          <w:rFonts w:ascii="Verdana" w:hAnsi="Verdana" w:cs="Arial"/>
          <w:sz w:val="18"/>
          <w:szCs w:val="18"/>
        </w:rPr>
        <w:t xml:space="preserve"> i drzwiowych </w:t>
      </w:r>
      <w:r w:rsidRPr="00A166C2">
        <w:rPr>
          <w:rFonts w:ascii="Verdana" w:hAnsi="Verdana" w:cs="Arial"/>
          <w:sz w:val="18"/>
          <w:szCs w:val="18"/>
        </w:rPr>
        <w:t xml:space="preserve">ze styropianu o grub. </w:t>
      </w:r>
      <w:r w:rsidR="001D2F96">
        <w:rPr>
          <w:rFonts w:ascii="Verdana" w:hAnsi="Verdana" w:cs="Arial"/>
          <w:sz w:val="18"/>
          <w:szCs w:val="18"/>
        </w:rPr>
        <w:t>2</w:t>
      </w:r>
      <w:r w:rsidRPr="00A166C2">
        <w:rPr>
          <w:rFonts w:ascii="Verdana" w:hAnsi="Verdana" w:cs="Arial"/>
          <w:sz w:val="18"/>
          <w:szCs w:val="18"/>
        </w:rPr>
        <w:t xml:space="preserve"> cm,</w:t>
      </w:r>
    </w:p>
    <w:p w14:paraId="490F23CE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przymocowanie mechaniczne płyt styropianowych,</w:t>
      </w:r>
    </w:p>
    <w:p w14:paraId="650439A0" w14:textId="3FE6363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osiatkowanie przyklejonego styropianu,</w:t>
      </w:r>
    </w:p>
    <w:p w14:paraId="6E23AB94" w14:textId="2243AA9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wykonanie tynku cienkowarstwowego </w:t>
      </w:r>
      <w:r w:rsidR="001D2F96">
        <w:rPr>
          <w:rFonts w:ascii="Verdana" w:hAnsi="Verdana" w:cs="Arial"/>
          <w:sz w:val="18"/>
          <w:szCs w:val="18"/>
        </w:rPr>
        <w:t>akrylowego</w:t>
      </w:r>
    </w:p>
    <w:p w14:paraId="697A41A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1.4. Ogólne wymagania dotyczące robót</w:t>
      </w:r>
    </w:p>
    <w:p w14:paraId="2B2D9E1B" w14:textId="3E9D5E2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Ogólne wymagania dotyczące robót określono w STWiORB kod 45000000-7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 w punkcie 1.4.</w:t>
      </w:r>
    </w:p>
    <w:p w14:paraId="10172DD4" w14:textId="77777777" w:rsidR="00754998" w:rsidRPr="001D2F96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2F96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5AE8B524" w14:textId="5C742E8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robót budowlanych określono w STWiORB kod 45000000-7 „WYMAGANIA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OGÓLNE” w punkcie 2.</w:t>
      </w:r>
    </w:p>
    <w:p w14:paraId="2C7A065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2.2. Zalecane materiały do wykonania robót elewacyjnych:</w:t>
      </w:r>
    </w:p>
    <w:p w14:paraId="6052E0E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środek gruntujący do tynków,</w:t>
      </w:r>
    </w:p>
    <w:p w14:paraId="668B8DF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zaprawa (masa) klejąca do styropianu,</w:t>
      </w:r>
    </w:p>
    <w:p w14:paraId="3ACE244A" w14:textId="73F041F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płyty styropianowe EPS Fasada grafitowy o gub. 15 cm, o współczynniku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przewodzenia ciepła = 0,031 W/mK</w:t>
      </w:r>
    </w:p>
    <w:p w14:paraId="75AFC811" w14:textId="0D6511F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płyty ze styropianu ekstrudowanego o grub. </w:t>
      </w:r>
      <w:r w:rsidR="001D2F96">
        <w:rPr>
          <w:rFonts w:ascii="Verdana" w:hAnsi="Verdana" w:cs="Arial"/>
          <w:sz w:val="18"/>
          <w:szCs w:val="18"/>
        </w:rPr>
        <w:t>2</w:t>
      </w:r>
      <w:r w:rsidRPr="00A166C2">
        <w:rPr>
          <w:rFonts w:ascii="Verdana" w:hAnsi="Verdana" w:cs="Arial"/>
          <w:sz w:val="18"/>
          <w:szCs w:val="18"/>
        </w:rPr>
        <w:t xml:space="preserve"> cm, o współczynniku przewodzenia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ciepła = 0,03</w:t>
      </w:r>
      <w:r w:rsidR="001D2F96">
        <w:rPr>
          <w:rFonts w:ascii="Verdana" w:hAnsi="Verdana" w:cs="Arial"/>
          <w:sz w:val="18"/>
          <w:szCs w:val="18"/>
        </w:rPr>
        <w:t>6</w:t>
      </w:r>
      <w:r w:rsidRPr="00A166C2">
        <w:rPr>
          <w:rFonts w:ascii="Verdana" w:hAnsi="Verdana" w:cs="Arial"/>
          <w:sz w:val="18"/>
          <w:szCs w:val="18"/>
        </w:rPr>
        <w:t xml:space="preserve"> W/mK</w:t>
      </w:r>
    </w:p>
    <w:p w14:paraId="58F3387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łączniki mechaniczne do mocowania płyt styropianowych,</w:t>
      </w:r>
    </w:p>
    <w:p w14:paraId="05C8F39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listwy cokołowe,</w:t>
      </w:r>
    </w:p>
    <w:p w14:paraId="09348AB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narożniki ochronne z aluminiowe ażurowe,</w:t>
      </w:r>
    </w:p>
    <w:p w14:paraId="3FBB740A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siatka zbrojąca z włókna szklanego,</w:t>
      </w:r>
    </w:p>
    <w:p w14:paraId="1202B9B0" w14:textId="61B858E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tynk cienkowarstwowy </w:t>
      </w:r>
      <w:r w:rsidR="001D2F96">
        <w:rPr>
          <w:rFonts w:ascii="Verdana" w:hAnsi="Verdana" w:cs="Arial"/>
          <w:sz w:val="18"/>
          <w:szCs w:val="18"/>
        </w:rPr>
        <w:t>akrylowy</w:t>
      </w:r>
      <w:r w:rsidRPr="00A166C2">
        <w:rPr>
          <w:rFonts w:ascii="Verdana" w:hAnsi="Verdana" w:cs="Arial"/>
          <w:sz w:val="18"/>
          <w:szCs w:val="18"/>
        </w:rPr>
        <w:t>, ziarnistość</w:t>
      </w:r>
      <w:r w:rsidR="001D2F96">
        <w:rPr>
          <w:rFonts w:ascii="Verdana" w:hAnsi="Verdana" w:cs="Arial"/>
          <w:sz w:val="18"/>
          <w:szCs w:val="18"/>
        </w:rPr>
        <w:t xml:space="preserve"> 1</w:t>
      </w:r>
      <w:r w:rsidRPr="00A166C2">
        <w:rPr>
          <w:rFonts w:ascii="Verdana" w:hAnsi="Verdana" w:cs="Arial"/>
          <w:sz w:val="18"/>
          <w:szCs w:val="18"/>
        </w:rPr>
        <w:t>,5/2,0/3,0 mm, współczynnik przewodzenia ciepła = ok. 0,7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W/mK, struktura tynku baranek.</w:t>
      </w:r>
    </w:p>
    <w:p w14:paraId="0D9A6111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Warunki przechowywania i składowania na budowie materiałów</w:t>
      </w:r>
    </w:p>
    <w:p w14:paraId="07348889" w14:textId="5AADD92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środki gruntujące, kleje, zaprawy – należy przechowywać w szczelnie zamkniętych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opakowaniach, zabezpieczonych przed bezpośrednim nasłonecznieniem i działaniem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mrozu, przez okres zgodny z wytycznymi producenta,</w:t>
      </w:r>
    </w:p>
    <w:p w14:paraId="4C63A723" w14:textId="4F22BD54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płyty ze styropianu należy przechowywać w warunkach zabezpieczonych przed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uszkodzeniem i oddziaływaniem warunków atmosferycznych.</w:t>
      </w:r>
    </w:p>
    <w:p w14:paraId="4757BE8A" w14:textId="07346DC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siatki zbrojące należy przechowywać w warunkach zabezpieczonych przed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zanieczyszczeniem i uszkodzeniami mechanicznymi.</w:t>
      </w:r>
    </w:p>
    <w:p w14:paraId="0C359864" w14:textId="77777777" w:rsidR="00754998" w:rsidRPr="001D2F96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2F96">
        <w:rPr>
          <w:rFonts w:ascii="Verdana" w:hAnsi="Verdana" w:cs="Arial"/>
          <w:b/>
          <w:bCs/>
          <w:sz w:val="18"/>
          <w:szCs w:val="18"/>
        </w:rPr>
        <w:t>3. SPRZĘT</w:t>
      </w:r>
    </w:p>
    <w:p w14:paraId="1FB4592F" w14:textId="1A3F952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określono w STWiORB kod 45000000-7 „WYMAGANIA OGÓLNE” pkt. 3.</w:t>
      </w:r>
    </w:p>
    <w:p w14:paraId="51215646" w14:textId="072AF0B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3.2. Do prowadzenia robót na wysokości stosuje się wszystkie typy rusztowań i urządzeń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transportu pionowego, stosowanych do robót elewacyjnych.</w:t>
      </w:r>
    </w:p>
    <w:p w14:paraId="06F7948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3.3. Zalecany do stosowania sprzęt:</w:t>
      </w:r>
    </w:p>
    <w:p w14:paraId="63098B08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mieszarki mechaniczne (wolnoobrotowe) stosowane do mieszania zapraw i klejów,</w:t>
      </w:r>
    </w:p>
    <w:p w14:paraId="00278E2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podstawowe narzędzia jak: pace, kielnie, szpachelki, łaty</w:t>
      </w:r>
    </w:p>
    <w:p w14:paraId="0884EBE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pompy, pompy mieszające, agregaty, pistolety natryskowe,</w:t>
      </w:r>
    </w:p>
    <w:p w14:paraId="6E5B855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lastRenderedPageBreak/>
        <w:t>- do cięcia styropianu: szlifierki ręczne, piły elektryczne, frezarki,</w:t>
      </w:r>
    </w:p>
    <w:p w14:paraId="48174332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przyrządy miernicze: poziomnice, łaty, niwelatory, sznury traserskie</w:t>
      </w:r>
    </w:p>
    <w:p w14:paraId="3F79B5BF" w14:textId="77777777" w:rsidR="00754998" w:rsidRPr="00480FE5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80FE5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5E12EBD1" w14:textId="5AB7F7F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4.1. Ogólne wymagania dotyczące transportu określono w STWiORB kod 45000000-7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 w pkt. 4</w:t>
      </w:r>
    </w:p>
    <w:p w14:paraId="25293A83" w14:textId="497AC3F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4.2. Wybór środków transportu materiałów należy do wykonawcy robót elewacyjnych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powinien być dostosowany do rodzaju materiałów, jego objętości i załadunku oraz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odległości transportu.</w:t>
      </w:r>
    </w:p>
    <w:p w14:paraId="0C3C75DC" w14:textId="74B22F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4.3. Załadunek i wyładunek materiałów przewożonych na paletach, należy prowadzić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sprzętem mechanicznym, wyposażonym w osprzęt widłowy, kleszczowy lub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chwytakowy</w:t>
      </w:r>
    </w:p>
    <w:p w14:paraId="6B54D209" w14:textId="2CC3D01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4.4. Do zabezpieczenia wyrobów przewożonych luzem stosuje się materiały jak: maty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słomiane, wióry drzewne, ścinki pianki poliuretanowej itp.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Załadunek i wyładunek wyrobów transportowanych luzem wykonuje się ręcznie.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Ręczny załadunek zaleca się stosować przy maksymalnym wykorzystaniu sprzętu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narzędzi pomocniczych jak: chwytaki, wciągniki, wózki.</w:t>
      </w:r>
    </w:p>
    <w:p w14:paraId="300AA246" w14:textId="77777777" w:rsidR="00754998" w:rsidRPr="00480FE5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80FE5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58C27D7F" w14:textId="647C29E4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5.1. Ogólne zasady wykonania robót budowlanych określono w STWiORB kod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45000000-7 „WYMAGANIA OGÓLNE” pkt. 5.</w:t>
      </w:r>
    </w:p>
    <w:p w14:paraId="38555B9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5.2. Warunki przystąpienia do robót elewacyjnych:</w:t>
      </w:r>
    </w:p>
    <w:p w14:paraId="7CBCD0E3" w14:textId="1D4C0E8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Stolarkę okienną i drzwiową należy zabezpieczyć na czas wykonywania prac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elewacyjnych.</w:t>
      </w:r>
    </w:p>
    <w:p w14:paraId="72A68F7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5.3. Przygotowanie podłoża</w:t>
      </w:r>
    </w:p>
    <w:p w14:paraId="5E8C5902" w14:textId="4955588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Podłoże należy oczyścić z kurzu i pyłu, usunąć zanieczyszczenia, wykwity, luźne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cząstki materiału podłoża. Podłoże musi być wyschnięte.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Kontroli podlega wytrzymałość powierzchni podłoża. Można wykonać w tym celu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próbę odrywania przyklejonych do podłoża próbek materiału izolacyjnego</w:t>
      </w:r>
    </w:p>
    <w:p w14:paraId="493F8B9A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5.4. Wykonanie bezspoinowego systemu docieplenia</w:t>
      </w:r>
    </w:p>
    <w:p w14:paraId="65A65E3D" w14:textId="10863C9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Roboty należy wykonywać przy spełnieniu wymagań producenta systemu,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dotyczących dopuszczalnych warunków atmosferycznych. Najczęściej jest to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temperatura od +5 do +25°C, brak opadów, silnego nasłonecznienia.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Przy wykonywaniu robót zaleca się stosowanie mocowanych do rusztowań osłon,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zabezpieczających przed oddziaływaniem opadów atmosferycznych, promieniowania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słonecznego i wiatru.</w:t>
      </w:r>
    </w:p>
    <w:p w14:paraId="7E8C9A16" w14:textId="657816F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Pierwszą czynnością jest naniesienie na czyste podłoże środka gruntującego,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a następnie można przystąpić do klejenie płyt styropianowych.</w:t>
      </w:r>
    </w:p>
    <w:p w14:paraId="54B4540E" w14:textId="6D7B525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Przed rozpoczęciem montażu płyt należy wyznaczyć położenie ich dolnej krawędzi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zamocować wzdłuż niej listwę cokołową, stosując trzy kołki rozporowe na 1 mb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listwy. Należy także zamocować profile ochronne w miejscach krawędzi.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Na powierzchnię płyt styropianowych, należy nanosić zaprawę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klejową w postaci placków i ciągłego pasma po obwodzie, lub pacą ząbkowaną na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całej powierzchni płyty. Pierwszy rząd płyt przykleja się na listwie cokołowej.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Kolejna warstwę układa się z zachowaniem wiązania (przesunięcie spoin minimum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 15 cm). Po związaniu zaprawy klejącej, należy zeszlifować powierzchnie płyt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styropianowych dla uzyskania gładkiej powierzchni.</w:t>
      </w:r>
    </w:p>
    <w:p w14:paraId="6264F9AF" w14:textId="750D451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Zgodnie z wytycznymi systemowymi, lecz nie wcześniej niż po upływie 24 godzin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 zakończeniu klejenia, należy domocować płyty styropianowe i płyty z wełny do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podłoża za pomocą łączników mechanicznych, dobierając łączniki do grubości płyt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izolacyjnych., przyjmując średnio 4 szt/m</w:t>
      </w:r>
      <w:r w:rsidR="00686DDB">
        <w:rPr>
          <w:rFonts w:ascii="Verdana" w:hAnsi="Verdana" w:cs="Arial"/>
          <w:sz w:val="18"/>
          <w:szCs w:val="18"/>
          <w:vertAlign w:val="superscript"/>
        </w:rPr>
        <w:t>2</w:t>
      </w:r>
      <w:r w:rsidRPr="00A166C2">
        <w:rPr>
          <w:rFonts w:ascii="Verdana" w:hAnsi="Verdana" w:cs="Arial"/>
          <w:sz w:val="18"/>
          <w:szCs w:val="18"/>
        </w:rPr>
        <w:t xml:space="preserve"> powierzchni izolacji. Po nawierceniu</w:t>
      </w:r>
      <w:r w:rsidR="00686DDB">
        <w:rPr>
          <w:rFonts w:ascii="Verdana" w:hAnsi="Verdana" w:cs="Arial"/>
          <w:sz w:val="18"/>
          <w:szCs w:val="18"/>
        </w:rPr>
        <w:t xml:space="preserve">  </w:t>
      </w:r>
      <w:r w:rsidRPr="00A166C2">
        <w:rPr>
          <w:rFonts w:ascii="Verdana" w:hAnsi="Verdana" w:cs="Arial"/>
          <w:sz w:val="18"/>
          <w:szCs w:val="18"/>
        </w:rPr>
        <w:t>otworów należy umieścić w nich kołki rozporowe, a następnie wkręcić lub wbić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trzpienie.</w:t>
      </w:r>
    </w:p>
    <w:p w14:paraId="7A65C522" w14:textId="725B98E9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Paski siatki zbrojącej mocuje się ukośnie przy narożnikach okiennych i drzwiowych.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Na powierzchnię płyt styropianowych należy naciągnąć pacą warstwę zaprawy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klejącej, nałożyć i wtopić w nią za pomocą pacy warstwę siatki zbrojącej. Siatka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powinna być całkowicie zakryta zaprawą klejącą.</w:t>
      </w:r>
    </w:p>
    <w:p w14:paraId="570DC4CC" w14:textId="6523E23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Warstwę wykończeniową wykonać po związaniu (wyschnięciu) zaprawy zbrojącej,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nie wcześniej niż po upływie 48 godzin od jej wykonania.</w:t>
      </w:r>
    </w:p>
    <w:p w14:paraId="184E650B" w14:textId="2286E75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Zależnie od systemu , na powierzchnię warstwy zbrojącej należy nanieść środek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gruntujący, a następnie nanieść masę tynku cienkowarstwowego i poddać jego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powierzchnię obróbce, zgodnie z wymaganiami producenta. Sposób wykonania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tynku zależy od typu spoiwa, uziarnienia i rodzaju faktury powierzchni, wykonuje się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go zgodnie z dokumentacją techniczną. Należy na osiatkowanych płytach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styropianowych i płytach z wełny wykonać tynk cienkowarstwowy </w:t>
      </w:r>
      <w:r w:rsidR="00686DDB">
        <w:rPr>
          <w:rFonts w:ascii="Verdana" w:hAnsi="Verdana" w:cs="Arial"/>
          <w:sz w:val="18"/>
          <w:szCs w:val="18"/>
        </w:rPr>
        <w:t xml:space="preserve">akrylowy </w:t>
      </w:r>
      <w:r w:rsidRPr="00A166C2">
        <w:rPr>
          <w:rFonts w:ascii="Verdana" w:hAnsi="Verdana" w:cs="Arial"/>
          <w:sz w:val="18"/>
          <w:szCs w:val="18"/>
        </w:rPr>
        <w:t xml:space="preserve">barwiony w masie w kolorach </w:t>
      </w:r>
      <w:r w:rsidR="00686DDB">
        <w:rPr>
          <w:rFonts w:ascii="Verdana" w:hAnsi="Verdana" w:cs="Arial"/>
          <w:sz w:val="18"/>
          <w:szCs w:val="18"/>
        </w:rPr>
        <w:t>uzgodnionych z Zamawiającym</w:t>
      </w:r>
      <w:r w:rsidRPr="00A166C2">
        <w:rPr>
          <w:rFonts w:ascii="Verdana" w:hAnsi="Verdana" w:cs="Arial"/>
          <w:sz w:val="18"/>
          <w:szCs w:val="18"/>
        </w:rPr>
        <w:t>.</w:t>
      </w:r>
    </w:p>
    <w:p w14:paraId="5DA8DACC" w14:textId="77777777" w:rsidR="00686DDB" w:rsidRDefault="00686DDB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46806C61" w14:textId="77777777" w:rsidR="00686DDB" w:rsidRDefault="00686DDB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12870A40" w14:textId="31DEAC30" w:rsidR="00754998" w:rsidRPr="00686DDB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686DDB">
        <w:rPr>
          <w:rFonts w:ascii="Verdana" w:hAnsi="Verdana" w:cs="Arial"/>
          <w:b/>
          <w:bCs/>
          <w:sz w:val="18"/>
          <w:szCs w:val="18"/>
        </w:rPr>
        <w:lastRenderedPageBreak/>
        <w:t>6. ODBIÓR ROBÓT</w:t>
      </w:r>
    </w:p>
    <w:p w14:paraId="76D5075A" w14:textId="40D8AFD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częściowy i odbiór ostateczny podano w pkt.6 STWiORB kod 45000000-7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2E1F9A40" w14:textId="4E824B3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6.2. Odbiór robót elewacyjnych przeprowadza się przez sprawdzenie podłoża i gotowych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tynków cienkowarstwowych.</w:t>
      </w:r>
    </w:p>
    <w:p w14:paraId="392313A8" w14:textId="3E1376B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Odbiór podłoża należy przeprowadzić bezpośrednio przed przystąpieniem do robót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elewacyjnych.</w:t>
      </w:r>
    </w:p>
    <w:p w14:paraId="0AACFE9C" w14:textId="2D723E66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Sprawdza się jego nośność, czystość, wilgotność i nasiąkliwość, równość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powierzchni.</w:t>
      </w:r>
    </w:p>
    <w:p w14:paraId="6FCC7AF6" w14:textId="6881FB28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 trakcie realizacji robót należy dokonywać kontroli jakości klejenia izolacji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termicznej, mocowania płyt styropianowych i klejenia siatki zbrojącej.</w:t>
      </w:r>
    </w:p>
    <w:p w14:paraId="267AE810" w14:textId="0962F68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Nie powinny wystąpić pęknięcia na połączeniach płyt i/lub pęknięcia o szerokości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większej niż 0,2mm.</w:t>
      </w:r>
    </w:p>
    <w:p w14:paraId="3A17B9C9" w14:textId="52E18EC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Odbiór gotowych tynków cienkowarstwowych powinien być potwierdzony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protokołem zawierającym:</w:t>
      </w:r>
    </w:p>
    <w:p w14:paraId="3B3F360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ocenę pod względem jednolitej równości, koloru, faktury,</w:t>
      </w:r>
    </w:p>
    <w:p w14:paraId="0308748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stwierdzenie zgodności lub niezgodności wykonania z projektem technicznym.</w:t>
      </w:r>
    </w:p>
    <w:p w14:paraId="766A10B0" w14:textId="77777777" w:rsidR="00754998" w:rsidRPr="00686DDB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686DDB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06580D89" w14:textId="76F596E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7.1. Ogólne zasady płatności podano w pkt. 7 STWiORB kod 45000000-7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7B0BEEC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7.2. Zasady rozliczenia i płatności za wykonane roboty są określone w umowie.</w:t>
      </w:r>
    </w:p>
    <w:p w14:paraId="4976A365" w14:textId="06B120A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7.3. Kwota ryczałtowa określona w umowie za wykonanie robót elewacyjnych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uwzględnia:</w:t>
      </w:r>
    </w:p>
    <w:p w14:paraId="676739E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stanowiska roboczego,</w:t>
      </w:r>
    </w:p>
    <w:p w14:paraId="7E250F1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ustawienie rusztowań</w:t>
      </w:r>
    </w:p>
    <w:p w14:paraId="6EC0935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dostarczenie materiałów, narzędzi i sprzętu na stanowisko robocze,</w:t>
      </w:r>
    </w:p>
    <w:p w14:paraId="6CE21EA4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39BE5AE9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ocenę i przygotowanie podłoża,</w:t>
      </w:r>
    </w:p>
    <w:p w14:paraId="173347D3" w14:textId="1010CF5E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zabezpieczenie stolarki okiennej i drzwiowej i innych elementów elewacyjnych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przed zanieczyszczeniem i uszkodzeniem w trakcie wykonywania robót elewacyjnych,</w:t>
      </w:r>
    </w:p>
    <w:p w14:paraId="1D46E728" w14:textId="6495F97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wyznaczenie krawędzi powierzchni; cokołu i styków z płaszczyznami innych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materiałów, oraz lica płaszczyzny płyt izolacji termicznej,</w:t>
      </w:r>
    </w:p>
    <w:p w14:paraId="441EBD14" w14:textId="532388F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przyklejenie płyt styropianowych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 podłoża,</w:t>
      </w:r>
    </w:p>
    <w:p w14:paraId="6A48700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szlifowanie powierzchni płyt styropianowych,</w:t>
      </w:r>
    </w:p>
    <w:p w14:paraId="77FF56A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mocowanie mechaniczne izolacji termicznej do podłoża,</w:t>
      </w:r>
    </w:p>
    <w:p w14:paraId="19ABF36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wtopienie siatki zbrojącej w nałożoną warstwę zaprawy klejącej i jej wyrównanie,</w:t>
      </w:r>
    </w:p>
    <w:p w14:paraId="74A65D42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zagruntowanie powierzchni warstwy zbrojącej,</w:t>
      </w:r>
    </w:p>
    <w:p w14:paraId="2D54A3D0" w14:textId="18DAE78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wykonanie tynku cienkowarstwowego </w:t>
      </w:r>
      <w:r w:rsidR="00686DDB">
        <w:rPr>
          <w:rFonts w:ascii="Verdana" w:hAnsi="Verdana" w:cs="Arial"/>
          <w:sz w:val="18"/>
          <w:szCs w:val="18"/>
        </w:rPr>
        <w:t>akrylowego</w:t>
      </w:r>
      <w:r w:rsidRPr="00A166C2">
        <w:rPr>
          <w:rFonts w:ascii="Verdana" w:hAnsi="Verdana" w:cs="Arial"/>
          <w:sz w:val="18"/>
          <w:szCs w:val="18"/>
        </w:rPr>
        <w:t xml:space="preserve"> barwionego</w:t>
      </w:r>
      <w:r w:rsidR="00686DDB">
        <w:rPr>
          <w:rFonts w:ascii="Verdana" w:hAnsi="Verdana" w:cs="Arial"/>
          <w:sz w:val="18"/>
          <w:szCs w:val="18"/>
        </w:rPr>
        <w:t>;</w:t>
      </w:r>
    </w:p>
    <w:p w14:paraId="231D3FB3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usuniecie zabezpieczenia stolarki i innych elementów elewacyjnych,</w:t>
      </w:r>
    </w:p>
    <w:p w14:paraId="3421876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oczyszczenie miejsca pracy z resztek materiałów,</w:t>
      </w:r>
    </w:p>
    <w:p w14:paraId="055437F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rozebranie rusztowań,</w:t>
      </w:r>
    </w:p>
    <w:p w14:paraId="0AF2AA8A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likwidacja stanowiska roboczego.</w:t>
      </w:r>
    </w:p>
    <w:p w14:paraId="1A851407" w14:textId="67A40558" w:rsidR="00754998" w:rsidRPr="00686DDB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686DDB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7E5E043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8.1. Normy</w:t>
      </w:r>
    </w:p>
    <w:p w14:paraId="5A2BA38C" w14:textId="08D0EAE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13163:2004 Wyroby do izolacji cieplnej w budownictwie Wyroby ze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styropianu (EPS) produkowane fabrycznie. Specyfikacja.</w:t>
      </w:r>
    </w:p>
    <w:p w14:paraId="3084DC73" w14:textId="40C8BAD4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13164:2003 Wyroby do izolacji cieplnej w budownictwie. Wyroby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polistyrenu ekstrudowanego (XPS) produkowane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fabrycznie. Specyfikacja.</w:t>
      </w:r>
    </w:p>
    <w:p w14:paraId="47DE3819" w14:textId="0461FBC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13164:2003/A1:2005(U) Wyroby do izolacji cieplnej w budownictwie. Wyroby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polistyrenu ekstrudowanego (XPS) produkowane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fabrycznie. Specyfikacja (Zmiana A1).</w:t>
      </w:r>
    </w:p>
    <w:p w14:paraId="7CB52D7F" w14:textId="3A935A8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13499:2005 Wyroby do izolacji cieplnej w budownictwie. Zewnętrzne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zespolone systemy ocieplania (ETICS) ze styropianem.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Specyfikacja.</w:t>
      </w:r>
    </w:p>
    <w:p w14:paraId="4D9F6C94" w14:textId="4203D92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PN-ISO 2848:1998 Budownictwo. Koordynacja modularna. Zasady i reguły</w:t>
      </w:r>
      <w:r w:rsidR="00686DDB">
        <w:rPr>
          <w:rFonts w:ascii="Verdana" w:hAnsi="Verdana" w:cs="Arial"/>
          <w:sz w:val="18"/>
          <w:szCs w:val="18"/>
        </w:rPr>
        <w:t>.</w:t>
      </w:r>
    </w:p>
    <w:p w14:paraId="781544F3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PN-ISO 1791:1999 Budownictwo. Koordynacja modularna. Terminologia.</w:t>
      </w:r>
    </w:p>
    <w:p w14:paraId="0A08829C" w14:textId="3049173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PN-ISO 3443-1:1994 Tolerancje w budownictwie. Podstawowe zasady oceny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określenia.</w:t>
      </w:r>
    </w:p>
    <w:p w14:paraId="781301E1" w14:textId="47F2356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PN-70/B-10100 Roboty tynkowe. Tynki zwykłe. Wymagania i badania przy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odbiorze.</w:t>
      </w:r>
    </w:p>
    <w:p w14:paraId="2B25B6BD" w14:textId="0C98EC7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PN-B-02025:2001 Obliczanie sezonowego zapotrzebowania na ciepło do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ogrzewania budynków. mieszkalnych i zamieszkania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zbiorowego.</w:t>
      </w:r>
    </w:p>
    <w:p w14:paraId="15077FA9" w14:textId="4EEFB8DB" w:rsidR="00754998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ISO 6946:2004 Komponenty budowlane i elementy budynku. Opór cieplny i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współczynnik przenikania ciepła Metoda obliczania.</w:t>
      </w:r>
    </w:p>
    <w:p w14:paraId="01B9D3FC" w14:textId="77777777" w:rsidR="00686DDB" w:rsidRPr="00A166C2" w:rsidRDefault="00686DDB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5BB93C4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lastRenderedPageBreak/>
        <w:t>8.2. Inne dokumenty, instrukcje i przepisy</w:t>
      </w:r>
    </w:p>
    <w:p w14:paraId="1E2AD112" w14:textId="74588B3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Ustawa Prawo budowlane z dnia 7 lipca 1994 r. (tekst jednolity Dz. U. Nr 207 poz. 2016 z 2003 roku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późniejszymi zmianami).</w:t>
      </w:r>
    </w:p>
    <w:p w14:paraId="6BA356E9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Ustawa z dnia 16 kwietnia 2004 r. o wyrobach budowlanych (Dz. U. Nr 92 poz. 881 z dnia 30</w:t>
      </w:r>
    </w:p>
    <w:p w14:paraId="744A0B6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kwietnia 2004 r.).</w:t>
      </w:r>
    </w:p>
    <w:p w14:paraId="510B050A" w14:textId="1812173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Wytyczne wykonawstwa, oceny i odbioru rob elewacyjnych z zastosowaniem zewnętrznych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zespolonych systemów ocieplania ścian - Stowarzyszenie na Rzecz Systemu Ociepleń W-wa 2002 r.</w:t>
      </w:r>
    </w:p>
    <w:p w14:paraId="2ECD23CE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15/V.03/2003 Zestawy wyrobów do wykonywania ociepleń z zastosowaniem styropianu jako</w:t>
      </w:r>
    </w:p>
    <w:p w14:paraId="44126A9C" w14:textId="7A2FF95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materiału termoizolacyjnego i pocienianej wyprawy elewacyjnej. Zalecenia Udzielania Aprobat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Technicznych ITB Warszawa, Instytut Techniki Budowlanej, 2003 r.</w:t>
      </w:r>
    </w:p>
    <w:p w14:paraId="779FCAA4" w14:textId="6727FF1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15/V.01/1997 Tworzywowe łączniki do mocowania termoizolacji. Zalecenia Udzielania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Aprobat Technicznych ITB Warszawa Instytut Techniki Budowlanej 1997 r.</w:t>
      </w:r>
    </w:p>
    <w:p w14:paraId="2304B064" w14:textId="341FF17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15/V.07/2003 do mocowania izolacji termicznej uformowanej w płyty. Zalecenia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Udzielania Aprobat Technicznych ITB Warszawa Instytut Techniki Budowlanej 2003 r.</w:t>
      </w:r>
    </w:p>
    <w:p w14:paraId="59F41868" w14:textId="491B2FD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15/VIII.07/2003 Zaprawy klej i kleje dyspersyjne Zalecenia Udzielania Aprobat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Technicznych ITB, Warszawa, Instytut Techniki Budowlanej, 2000 r.</w:t>
      </w:r>
    </w:p>
    <w:p w14:paraId="6AB97749" w14:textId="4B343FD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ETAG 004 Wytyczne do Europejskich Aprobat Technicznych. Złożone systemy izolacji cieplnej z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wyprawami tynkarskimi. Dz. Urz. WEC212 z 06.09.2002 r.</w:t>
      </w:r>
    </w:p>
    <w:p w14:paraId="001F9EF7" w14:textId="2F3BD50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ETAG 014 Wytyczne do Europejskich Aprobat Technicznych - Łączniki tworzywowe do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mocowania warstwy izolacyjnej ociepleń ścian zewnętrznych. Dz. Urz. WEC212 z 06.09.2002 r.</w:t>
      </w:r>
    </w:p>
    <w:p w14:paraId="2CE48D2A" w14:textId="1579F5C8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 budowlanych tom I Budownictwo ogólne cz. 4,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Wydawnictwo Arkady Wydanie 4, Warszawa 1990 r.</w:t>
      </w:r>
    </w:p>
    <w:p w14:paraId="76E398B1" w14:textId="03C2003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 budowlanych Część B Roboty wykończeniowe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zeszyt 1. Tynki, ITB 2003 r.</w:t>
      </w:r>
    </w:p>
    <w:p w14:paraId="01C25657" w14:textId="495AC0D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Rozporządzenie Ministra Infrastruktury z dnia 11 sierpnia 2004 r. w sprawie system oceny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jakie powinny spełniać notyfikowane jednostki uczestniczące w ocenie</w:t>
      </w:r>
      <w:r w:rsidR="00CF71A4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zgodności oraz sposobu oznaczania wyrobów budowlanych oznakowaniem CE (Dz. U. Nr 195, poz.</w:t>
      </w:r>
      <w:r w:rsidR="00CF71A4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2011).</w:t>
      </w:r>
    </w:p>
    <w:p w14:paraId="1776E6C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Rozporządzenie Ministra Infrastruktury z dnia 11 sierpnia 2004 r. w sprawie sposobów deklarowania</w:t>
      </w:r>
    </w:p>
    <w:p w14:paraId="4780295A" w14:textId="0562382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zgodno</w:t>
      </w:r>
      <w:r w:rsidR="00CF71A4">
        <w:rPr>
          <w:rFonts w:ascii="Verdana" w:hAnsi="Verdana" w:cs="Arial"/>
          <w:sz w:val="18"/>
          <w:szCs w:val="18"/>
        </w:rPr>
        <w:t>ści</w:t>
      </w:r>
      <w:r w:rsidRPr="00A166C2">
        <w:rPr>
          <w:rFonts w:ascii="Verdana" w:hAnsi="Verdana" w:cs="Arial"/>
          <w:sz w:val="18"/>
          <w:szCs w:val="18"/>
        </w:rPr>
        <w:t xml:space="preserve"> wyrobów budowlanych oraz sposobu znakowania ich znakiem budowlanym (Dz. U. Nr 198</w:t>
      </w:r>
    </w:p>
    <w:p w14:paraId="1ABF2FF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poz. 2041).</w:t>
      </w:r>
    </w:p>
    <w:p w14:paraId="33A11C5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Rozporządzenie Ministra Infrastruktury z dnia 23 czerwca 2003 r. w sprawie informacji dotyczące</w:t>
      </w:r>
    </w:p>
    <w:p w14:paraId="446F2E0D" w14:textId="6F1248C6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bezpieczeństwa i ochrony zdrowia oraz planu bezpieczeństwa i ochrony zdrowia. (Dz. U. z 2003 r., </w:t>
      </w:r>
      <w:r w:rsidR="00CF71A4">
        <w:rPr>
          <w:rFonts w:ascii="Verdana" w:hAnsi="Verdana" w:cs="Arial"/>
          <w:sz w:val="18"/>
          <w:szCs w:val="18"/>
        </w:rPr>
        <w:t>N</w:t>
      </w:r>
      <w:r w:rsidRPr="00A166C2">
        <w:rPr>
          <w:rFonts w:ascii="Verdana" w:hAnsi="Verdana" w:cs="Arial"/>
          <w:sz w:val="18"/>
          <w:szCs w:val="18"/>
        </w:rPr>
        <w:t>r</w:t>
      </w:r>
      <w:r w:rsidR="00CF71A4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120, poz. 1126).</w:t>
      </w:r>
    </w:p>
    <w:p w14:paraId="784679B8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Dyrektywa Rady Europejskiej 89/106/EWG z dnia 21 grudnia 1988 r. w sprawie zbliżenia przepisów</w:t>
      </w:r>
    </w:p>
    <w:p w14:paraId="42B86F3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ustawowych Państw Członkowskich odnoszące się do wyrobów budowlanych.</w:t>
      </w:r>
    </w:p>
    <w:p w14:paraId="1071FD58" w14:textId="41CC10D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Instrukcje techniczne producentów</w:t>
      </w:r>
      <w:r w:rsidR="00CF71A4">
        <w:rPr>
          <w:rFonts w:ascii="Verdana" w:hAnsi="Verdana" w:cs="Arial"/>
          <w:sz w:val="18"/>
          <w:szCs w:val="18"/>
        </w:rPr>
        <w:t>.</w:t>
      </w:r>
    </w:p>
    <w:p w14:paraId="26ABE06F" w14:textId="77777777" w:rsidR="00754998" w:rsidRPr="00754998" w:rsidRDefault="00754998" w:rsidP="00A166C2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549D33E0" w14:textId="13D62B6B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lastRenderedPageBreak/>
        <w:t>SST-</w:t>
      </w:r>
      <w:r w:rsidR="0052547E">
        <w:rPr>
          <w:rFonts w:ascii="Verdana" w:hAnsi="Verdana" w:cs="Arial"/>
          <w:b/>
          <w:bCs/>
          <w:sz w:val="18"/>
          <w:szCs w:val="18"/>
        </w:rPr>
        <w:t>09</w:t>
      </w:r>
    </w:p>
    <w:p w14:paraId="2DDBEA20" w14:textId="77777777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68B1879E" w14:textId="77777777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7DACA8DD" w14:textId="77777777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Kod CPV 45233253-7</w:t>
      </w:r>
    </w:p>
    <w:p w14:paraId="4DDE52C0" w14:textId="7D2E4473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ROBOTY W ZAKRESIE NAWIERZCHNI DRÓG DLA</w:t>
      </w:r>
      <w:r w:rsidR="0052547E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52547E">
        <w:rPr>
          <w:rFonts w:ascii="Verdana" w:hAnsi="Verdana" w:cs="Arial"/>
          <w:b/>
          <w:bCs/>
          <w:sz w:val="18"/>
          <w:szCs w:val="18"/>
        </w:rPr>
        <w:t>PIESZYCH</w:t>
      </w:r>
    </w:p>
    <w:p w14:paraId="65195C06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1. WSTĘP</w:t>
      </w:r>
    </w:p>
    <w:p w14:paraId="18EC4EF0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1.1. Przedmiot SST</w:t>
      </w:r>
    </w:p>
    <w:p w14:paraId="5A36FE30" w14:textId="3B4ABC7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dotyczące wykonania i odbioru robót związanych z wykonaniem nawierzchni opaski wokół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budynku i schodków oraz murek oporowy z palisady betonowej</w:t>
      </w:r>
    </w:p>
    <w:p w14:paraId="0AC24BE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1.2. Zakres stosowania SST</w:t>
      </w:r>
    </w:p>
    <w:p w14:paraId="4193007E" w14:textId="595383C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kontraktowy przy zlecaniu i realizacji robót wymienionych w pkt. 1.1.</w:t>
      </w:r>
    </w:p>
    <w:p w14:paraId="3F86BB6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1.3. Zakres robót objętych SST</w:t>
      </w:r>
    </w:p>
    <w:p w14:paraId="6F708678" w14:textId="2D44DA9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Ustalenia zawarte w niniejszej SST dotyczą zasad prowadzenia robót związanych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 wykonywaniem:</w:t>
      </w:r>
    </w:p>
    <w:p w14:paraId="4AE39D0F" w14:textId="7E68023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podbudowy z kruszywa łamanego pod nawierzchnię z kostki,</w:t>
      </w:r>
    </w:p>
    <w:p w14:paraId="190D1ED8" w14:textId="376090D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podkład z piasku stabilizowanego cementem,</w:t>
      </w:r>
    </w:p>
    <w:p w14:paraId="6A041401" w14:textId="06C40692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nawierzchni opaski</w:t>
      </w:r>
      <w:r w:rsidR="00133CB0">
        <w:rPr>
          <w:rFonts w:ascii="Verdana" w:hAnsi="Verdana" w:cs="Arial"/>
          <w:sz w:val="18"/>
          <w:szCs w:val="18"/>
        </w:rPr>
        <w:t xml:space="preserve"> i </w:t>
      </w:r>
      <w:r w:rsidRPr="0052547E">
        <w:rPr>
          <w:rFonts w:ascii="Verdana" w:hAnsi="Verdana" w:cs="Arial"/>
          <w:sz w:val="18"/>
          <w:szCs w:val="18"/>
        </w:rPr>
        <w:t xml:space="preserve"> chodników z kostki brukowej betonowej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grubości 6 cm, na podsypce cementowo-piaskowej 1:4 o grubości 5cm,</w:t>
      </w:r>
    </w:p>
    <w:p w14:paraId="39804DB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ustawienie na ławach betonowych obrzeży betonowych</w:t>
      </w:r>
    </w:p>
    <w:p w14:paraId="499F05D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1.4. Określenia podstawowe</w:t>
      </w:r>
    </w:p>
    <w:p w14:paraId="77C7C103" w14:textId="05DAA11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Określenia podstawowe są zgodne z odpowiednimi polskimi normami oraz określeniami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podanymi w STWiORB „WYMAGANIA OGÓLNE" pkt 1.4.</w:t>
      </w:r>
    </w:p>
    <w:p w14:paraId="45447A6A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1.5. Ogólne wymagania dotyczące robót</w:t>
      </w:r>
    </w:p>
    <w:p w14:paraId="6F1904C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Ogólne wymagania dotyczące robót podano w ST „WYMAGANIA OGÓLNE" pkt 1.5.</w:t>
      </w:r>
    </w:p>
    <w:p w14:paraId="2DD84E8F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6E18B120" w14:textId="75895CF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2.1. Ogólne wymagania dotyczące materiałów podano w STWiRB „WYMAGANIA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OGÓLNE” PKT.2.</w:t>
      </w:r>
    </w:p>
    <w:p w14:paraId="444FF8E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2.2. Materiały podstawowe stosowane do wykonania robót:</w:t>
      </w:r>
    </w:p>
    <w:p w14:paraId="440F39C6" w14:textId="2B0287E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kostka betonowa brukowa o grub. 6 cm</w:t>
      </w:r>
      <w:r w:rsidR="0052547E">
        <w:rPr>
          <w:rFonts w:ascii="Verdana" w:hAnsi="Verdana" w:cs="Arial"/>
          <w:sz w:val="18"/>
          <w:szCs w:val="18"/>
        </w:rPr>
        <w:t>,</w:t>
      </w:r>
    </w:p>
    <w:p w14:paraId="17284B4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obrzeża betonowe o wymiarach 6x30x100 cm,</w:t>
      </w:r>
    </w:p>
    <w:p w14:paraId="2E4C227F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kruszywo stabilizowane mechanicznie o uziarnieniu 4-8 mm,</w:t>
      </w:r>
    </w:p>
    <w:p w14:paraId="39D43622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mieszanka cementu i piasku 1:4 z piasku naturalnego i cementu powszechnego użytku,</w:t>
      </w:r>
    </w:p>
    <w:p w14:paraId="1D2D8195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woda zarobowa,</w:t>
      </w:r>
    </w:p>
    <w:p w14:paraId="75D0F2B0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piasek naturalny do wypełnienia spoin,</w:t>
      </w:r>
    </w:p>
    <w:p w14:paraId="6BFB47AA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3. SPRZĘT</w:t>
      </w:r>
    </w:p>
    <w:p w14:paraId="71AC7090" w14:textId="49D17CF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3.1. Ogólne wymagania dotyczące sprzętu podano w STWiORB „WYMAGANIA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OGÓLNE" pkt 3.</w:t>
      </w:r>
    </w:p>
    <w:p w14:paraId="7F672B4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3.2. Sprzęt do wykonania nawierzchni :</w:t>
      </w:r>
    </w:p>
    <w:p w14:paraId="5E446244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przycinarki, szlifierki z tarczą do przycinania kostek betonowych,</w:t>
      </w:r>
    </w:p>
    <w:p w14:paraId="7C9CB371" w14:textId="2EC277A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zagęszczarki wibracyjne (płytowe) z wykładziną elastomerową do zagęszczania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nawierzchni z kostki betonowej,</w:t>
      </w:r>
    </w:p>
    <w:p w14:paraId="229CDF54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betoniarki do wytwarzania podsypki cementowo-piaskowej</w:t>
      </w:r>
    </w:p>
    <w:p w14:paraId="7730607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7A9E1206" w14:textId="2A0BCC1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4.1. Ogólne wymagania dotyczące transportu podano w STWiORB „WYMAGANIA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 pkt. 4.</w:t>
      </w:r>
    </w:p>
    <w:p w14:paraId="35DD3717" w14:textId="3A6C4FB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4.2. Przewóz na środkach transportowych kostek betonowych brukowych odbywa się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 paletach. W czasie transportu kostki powinny być zabezpieczone przed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przemieszczaniem się i uszkodzeniami. Palety z kostką można załadować na środki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transportowe przy użyciu wózków widłowych lub dźwigów samochodowych.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Palety transportowe powinny być spinane taśmami stalowymi lub plastikowymi,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zabezpieczającymi kostki przed uszkodzeniem w czasie transportu. Na jednej palecie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zaleca się ułożenie 10 warstw kostki, tak aby masa palety mieściła się w granicach od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1200 kg do 1700 kg. Po dostarczeniu na plac budowy palety z kostką mogą być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składowane na otwartej przestrzeni, na podłożu wyrównanym i odwodnionym.</w:t>
      </w:r>
    </w:p>
    <w:p w14:paraId="538338EE" w14:textId="75BECA4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Cement w workach powinien być przewożony samochodami krytymi w sposób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zabezpieczający przed uszkodzeniem opakowań. Worki przewożone na paletach układa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się po 5 warstw worków po 4 szt. w warstwie. Worki niepaletowane układa się na płask,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do wysokości równej 10 warstw. Ładowanie i </w:t>
      </w:r>
      <w:r w:rsidRPr="0052547E">
        <w:rPr>
          <w:rFonts w:ascii="Verdana" w:hAnsi="Verdana" w:cs="Arial"/>
          <w:sz w:val="18"/>
          <w:szCs w:val="18"/>
        </w:rPr>
        <w:lastRenderedPageBreak/>
        <w:t>wyładowywanie worków zaleca się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wykonywać przy zastosowaniu zmechanizowanych urządzeń do poziomego i pionowego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przemieszczania ładunków.</w:t>
      </w:r>
    </w:p>
    <w:p w14:paraId="080B096E" w14:textId="55342DF2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Piasek można przewozić dowolnym środkiem transportu, z zachowaniem zabezpieczenia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przed zanieczyszczeniem i zmieszaniem z innymi materiałami oraz przed wysypaniem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podczas transportu.</w:t>
      </w:r>
    </w:p>
    <w:p w14:paraId="3161FC91" w14:textId="328D9086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Kruszywa mogą być przewożone dowolnymi środkami transportu w warunkach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zabezpieczających je przed zanieczyszczeniami, oraz przed zmieszaniem z innymi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materiałami, a także przed nadmiernym wysuszeniem i zawilgoceniem.</w:t>
      </w:r>
    </w:p>
    <w:p w14:paraId="1723189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71A579E7" w14:textId="77777777" w:rsid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5.1. Ogólne zasady wykonania robót podano w ST „WYMAGANIA OGÓLNE" pkt 5.</w:t>
      </w:r>
      <w:r w:rsidR="0052547E">
        <w:rPr>
          <w:rFonts w:ascii="Verdana" w:hAnsi="Verdana" w:cs="Arial"/>
          <w:sz w:val="18"/>
          <w:szCs w:val="18"/>
        </w:rPr>
        <w:t xml:space="preserve"> </w:t>
      </w:r>
    </w:p>
    <w:p w14:paraId="390D1E45" w14:textId="77777777" w:rsid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5.2. Przygotowanie podłoża</w:t>
      </w:r>
      <w:r w:rsidR="0052547E">
        <w:rPr>
          <w:rFonts w:ascii="Verdana" w:hAnsi="Verdana" w:cs="Arial"/>
          <w:sz w:val="18"/>
          <w:szCs w:val="18"/>
        </w:rPr>
        <w:t xml:space="preserve">. </w:t>
      </w:r>
    </w:p>
    <w:p w14:paraId="51FE70DF" w14:textId="4BB576A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Warstwa odsączająca i warstwa podbudowy z kruszywa powinna zostać wytyczona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 sposób umożliwiający jej wykonanie zgodnie z projektem. Paliki lub szpilki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powinny być ustawiane w osi wytyczonej powierzchni i w rzędach równoległych do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osi. Przy tyczeniu, rozmieszczenie palików lub szpilek powinno umożliwiać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naciągnięcie sznurków lub linek do wytyczenia robót w odstępach nie większych niż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co 10m.</w:t>
      </w:r>
    </w:p>
    <w:p w14:paraId="293CEABD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5.3. Wbudowanie i zagęszczenie kruszywa</w:t>
      </w:r>
    </w:p>
    <w:p w14:paraId="40C1F8DE" w14:textId="43E672F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Kruszywo powinno być rozkładane w warstwie o jednakowej grubości przy użyciu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równiarki, z zachowaniem projektowanych spadków i rzędnych wysokościowych.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 końcowym wyprofilowaniu warstwy kruszywa należy od razu przystąpić do jej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zagęszczania. Maksymalna grubość zagęszczanej warstwy kruszywa wynosi 20cm.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Jeżeli warstwa projektowana ma większą grubość, należy wbudowanie kruszywa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wykonać w kilku warstwach. Rozpoczęcie układania kolejnej warstwy można</w:t>
      </w:r>
    </w:p>
    <w:p w14:paraId="6C7546D2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rozpocząć po odbiorze warstwy poprzedniej.</w:t>
      </w:r>
    </w:p>
    <w:p w14:paraId="1B0C403F" w14:textId="0A0B615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Nierówności lub zagłębienia powstałe w czasie zagęszczania powinny być wyrównane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 bieżąco poprzez spulchnienie warstwy kruszywa, dodanie lub ujęcie materiału w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celu wyrównania powierzchni.</w:t>
      </w:r>
    </w:p>
    <w:p w14:paraId="46EE2C55" w14:textId="6F11FD2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Warstwa kruszywa powinna być zagęszczana płytami wibracyjnymi lub ubijakami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mechanicznymi.</w:t>
      </w:r>
    </w:p>
    <w:p w14:paraId="5D4C30F6" w14:textId="5710E1B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Wilgotność kruszywa podczas zagęszczania powinna być równa wilgotności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optymalnej z tolerancją od -20% do + 10% jej wartości. W przypadku zbyt dużej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wilgotności kruszywa należy je osuszyć poprzez mieszanie i napowietrzanie.</w:t>
      </w:r>
    </w:p>
    <w:p w14:paraId="32611672" w14:textId="02D5560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 przypadku, gdy wilgotność jest zbyt mała, kruszywo należy zwilżyć określoną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ilością wody i równomiernie wymieszać.</w:t>
      </w:r>
    </w:p>
    <w:p w14:paraId="5C128D44" w14:textId="3DC0719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Warstwa odsączająca i warstwa podbudowy z kruszywa łamanego, przed ułożeniem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kolejnej warstwy konstrukcyjnej nawierzchni, powinny być utrzymywane w dobrym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stanie.</w:t>
      </w:r>
    </w:p>
    <w:p w14:paraId="4EC24BEF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5.4. Wykonanie podsypki cementowo-piaskowej</w:t>
      </w:r>
    </w:p>
    <w:p w14:paraId="3B589982" w14:textId="4ADF67B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Podsypkę cementowo-piaskową przygotowuje się w betoniarkach, a następnie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rozściela się na uprzednio zwilżonej podbudowie. Wilgotność układanej podsypki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powinna być taka, aby po ściśnięciu podsypki w dłoni podsypka nie rozsypywała się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nie było na dłoni śladów wody, a po naciśnięciu palcami podsypka rozsypywała się.</w:t>
      </w:r>
    </w:p>
    <w:p w14:paraId="67F7A21E" w14:textId="2C066D7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Rozścielanie podsypki cementowo-piaskowej powinno być wykonywane na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powierzchni z wyprzedzeniem od 3 do 4m układaną nawierzchnię z kostki.</w:t>
      </w:r>
    </w:p>
    <w:p w14:paraId="582C1033" w14:textId="32EDD3D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Rozścielona podsypka powinna zostać wyprofilowana i zagęszczona w stanie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wilgotnym, lekkimi walcami np. ręcznymi lub zagęszczarkami wibracyjnymi.</w:t>
      </w:r>
    </w:p>
    <w:p w14:paraId="60ED9F2D" w14:textId="5D9F5C4C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Jeżeli podsypka jest wykonywana z suchej zaprawy cementowo-piaskowej, to po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zawałowaniu nawierzchni należy ją polać wodą w ilości potrzebnej do zwilżenia całej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grubości podsypki. W przypadku takiego wykonywania podsypki należy ja rozścielać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 powierzchni z wyprzedzeniem 20m układaną nawierzchnię z kostki.</w:t>
      </w:r>
    </w:p>
    <w:p w14:paraId="06F00CFF" w14:textId="5AD7348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Całkowite ubicie nawierzchni i wypełnienie spoin piaskiem musi zostać zakończone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przed rozpoczęciem wiązania cementu w podsypce.</w:t>
      </w:r>
    </w:p>
    <w:p w14:paraId="422F4C2F" w14:textId="63D1ECEB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5.5. Wykonanie nawierzchni z betonowych kostek brukowych</w:t>
      </w:r>
    </w:p>
    <w:p w14:paraId="40ECA297" w14:textId="5405811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Przy montażu opasek z kostki betonowej należy poziomy opasek dostosować do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istniejących poziomów terenu otaczającego budynek, z zachowaniem koniecznego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spadku poprzecznego opaski 1-2%.</w:t>
      </w:r>
    </w:p>
    <w:p w14:paraId="1008E1CF" w14:textId="22A9C2E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Ułożenie nawierzchni z kostki betonowej brukowej na podsypce cementowopiaskowej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zaleca się wykonywać w temperaturze nie niższej niż +5°C. Jeżeli w ciągu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dnia temperatura utrzymuje się w granicach od 0°C do +5°C dopuszcza się układanie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kostki, ale należy ją noc zabezpieczyć materiałami </w:t>
      </w:r>
      <w:r w:rsidRPr="0052547E">
        <w:rPr>
          <w:rFonts w:ascii="Verdana" w:hAnsi="Verdana" w:cs="Arial"/>
          <w:sz w:val="18"/>
          <w:szCs w:val="18"/>
        </w:rPr>
        <w:lastRenderedPageBreak/>
        <w:t>o złym przewodnictwie ciepła (np.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matami słomianymi lub papą), w przypadku, gdy w nocy są spodziewane przymrozki.</w:t>
      </w:r>
    </w:p>
    <w:p w14:paraId="200F9492" w14:textId="266BA1F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Nawierzchnia chodnika lub opaski wokół budynku powinna być wykonana z elementów</w:t>
      </w:r>
      <w:r w:rsidR="0052547E">
        <w:rPr>
          <w:rFonts w:ascii="Verdana" w:hAnsi="Verdana" w:cs="Arial"/>
          <w:sz w:val="18"/>
          <w:szCs w:val="18"/>
        </w:rPr>
        <w:t xml:space="preserve"> w</w:t>
      </w:r>
      <w:r w:rsidRPr="0052547E">
        <w:rPr>
          <w:rFonts w:ascii="Verdana" w:hAnsi="Verdana" w:cs="Arial"/>
          <w:sz w:val="18"/>
          <w:szCs w:val="18"/>
        </w:rPr>
        <w:t xml:space="preserve"> jednakowej grubości, z tej samej partii materiału, w której niedopuszczalne są różne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odcienie wybranego koloru kostki.</w:t>
      </w:r>
    </w:p>
    <w:p w14:paraId="35A55DE5" w14:textId="485D4FB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Układanie kostki ręcznie jest zalecane na małych powierzchniach, skomplikowanych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 względem kształtu.</w:t>
      </w:r>
    </w:p>
    <w:p w14:paraId="30CB1D38" w14:textId="72B5B38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Układanie mechaniczne zaleca się stosować na dużych powierzchniach o prostym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kształcie, tak aby układarka mogła przenosić z palety warstwę kostek na miejsce ich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ułożenia z wymaganą dokładnością. Każda warstwa kostki na palecie musi być dobrze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przesypana drobnym piaskiem, by kostki nie przywierały do siebie. Przy układaniu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mechanicznym brukarze uzupełniają ręcznie przerwy, wyrabiają łuki, dokładają kostkę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 okolicach krawężników, obrzeży.</w:t>
      </w:r>
    </w:p>
    <w:p w14:paraId="711F6817" w14:textId="1EAE391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Kostkę należy układać wyżej o około 5 cm od projektowanej niwelety, ponieważ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 czasie ubijania podsypka cementowo-piaskowa zagęszcza się. Na zakończenie dnia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roboczego zaleca się układać prowizoryczny pas nawierzchni z kostki o długości około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1,5m w celu wytworzenia oporu dla ubicia kostki. Rozpoczynając kolejny dzień pracy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rozbiera się prowizorycznie układaną kostkę wraz z podsypką.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Ubicie nawierzchni z kostki należy wykonać za pomocą zagęszczarki wibracyjnej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(płytowej) z osłoną tworzywa sztucznego. Ubijanie należy wykonywać od krawędzi w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kierunku środka nawierzchni. Po ubiciu nawierzchni wszystkie uszkodzone kostki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należy wymienić na nowe.</w:t>
      </w:r>
    </w:p>
    <w:p w14:paraId="50C352AD" w14:textId="477D287B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Szerokość spoin pomiędzy betonowymi kostkami brukowymi powinna wynosić od 3mm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do 5mm. Spoiny należy wypełniać piaskiem poprzez rozsypaniu warstwy piasku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wgnieceniu go w spoiny na sucho lub po obfitym polaniu wodą. Papkę piaskowa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wgniata się w spoiny przy zastosowaniu szczotek lub rozgarniaczkami z gumowymi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piórami. Po zagęszczeniu nawierzchni należy uzupełnić wypełnienie szczelin piaskiem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powtórnie zamieść nawierzchnię.</w:t>
      </w:r>
    </w:p>
    <w:p w14:paraId="18F8E607" w14:textId="5C75174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Betonowa kostka brukowa prawidłowo ułożona po zaszlamowaniu stanowi rodzaj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nawierzchni, w której poszczególne kostki, połączone materiałem wypełniającym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spoiny, współpracują ze sobą w powierzchniowym przenoszeniu obciążeń na warstwy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podbudowy. Elastyczność połączeń między poszczególnymi kostkami zapobiega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 reguły uszkodzeniom nawierzchni, jednak możliwe odkształcenie podbudowy 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pozostaje bez wpływu na jej jakość. Nawierzchnię z kostki ze spoinami wypełnionymi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piaskiem oddaje się do użytku bezpośrednio po zakończeniu robót.</w:t>
      </w:r>
    </w:p>
    <w:p w14:paraId="1F9D693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5.6. Montaż obrzeży betonowych</w:t>
      </w:r>
    </w:p>
    <w:p w14:paraId="0ADF98B2" w14:textId="46447C9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Betonowe obrzeże ustawia się na wykonanym podłożu, w miejscu wyznaczonym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zgodnie z projektem oraz zachowaniem odległości górnej powierzchni obrzeża od ciągu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komunikacyjnego. Zewnętrzna ściana obrzeża powinna być ustawiona na ławie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betonowej. Spoiny nie mogą przekraczać szerokości 1cm. Spoiny należy dokładnie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oczyścić i zmyć wodą, a następnie wypełnić całkowicie na pełną głębokość zaprawą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cementowo-piaskową 1:2, przy ustawianiu obrzeży na ławach betonowych.</w:t>
      </w:r>
    </w:p>
    <w:p w14:paraId="4983F84E" w14:textId="77777777" w:rsidR="00754998" w:rsidRPr="0009699B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09699B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66D99B2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6.1.Ogólne zasady odbioru robót podano w ST „WYMAGANIA OGÓLNE" pkt 6.</w:t>
      </w:r>
    </w:p>
    <w:p w14:paraId="2628397C" w14:textId="247DDAC2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6.2.W czasie odbioru robót zanikających i podlegających zakryciu sprawdzeniu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podlegają:</w:t>
      </w:r>
    </w:p>
    <w:p w14:paraId="70321B6B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podsypki cementowo-piaskowej.</w:t>
      </w:r>
    </w:p>
    <w:p w14:paraId="79F99388" w14:textId="655246C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Sprawdzenie podsypki wykonuje się przymiarem liniowym lub metoda niwelacji w 10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punktach. Odchyłki od projektowanej grubości mogą wynosić +/- 1cm.</w:t>
      </w:r>
    </w:p>
    <w:p w14:paraId="769DBFFD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6.3. W czasie odbioru nawierzchni z kostki betonowej brukowej sprawdzeniu podlega:</w:t>
      </w:r>
    </w:p>
    <w:p w14:paraId="2394AA02" w14:textId="041436A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sprawdzane geodezyjnie co 100m dopuszczalne przesunięcie od osi projektowanej,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które wynosi nie więcej niż +/- 2cm,</w:t>
      </w:r>
    </w:p>
    <w:p w14:paraId="68618483" w14:textId="792B2B9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sprawdzane co 25m dopuszczalne odchylenie przy krawężnikach, które wynosi nie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więcej niż +1cm do -2cm,</w:t>
      </w:r>
    </w:p>
    <w:p w14:paraId="3994E516" w14:textId="7831591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sprawdzana przy użyciu łaty równość w przekroju poprzecznym i w przekroju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podłużnym, która wynosi do 8mm,</w:t>
      </w:r>
    </w:p>
    <w:p w14:paraId="541F2253" w14:textId="36C0AB9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sprawdzane metodą niwelacji spadki poprzeczne , dla których odchyłki od projektu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wynoszą do 0,3%,</w:t>
      </w:r>
    </w:p>
    <w:p w14:paraId="1A81FBEC" w14:textId="7AC5F5F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sprawdzana przymiarem liniowym szerokość nawierzchni, dla której odchyłki od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szerokości projektowanej wynoszą +/-5cm.</w:t>
      </w:r>
    </w:p>
    <w:p w14:paraId="3CD60994" w14:textId="3BDCA09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lastRenderedPageBreak/>
        <w:t>Po zakończeniu robót sprawdzeniu podlega wygląd zewnętrzny nawierzchni, w zakresie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wizualnego sprawdzenia jednorodności wyglądu, prawidłowości desenia, kolorów kostek,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spękań, palm. Deformacji, wyruszeń, spoin i szczelin.</w:t>
      </w:r>
    </w:p>
    <w:p w14:paraId="298E2880" w14:textId="0D021DB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Roboty uznaje się za wykonane zgodnie z dokumentacją i specyfikacją techniczną, jeżeli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wszystkie pomiary i badania tolerancji są zgodne z wymaganiami.</w:t>
      </w:r>
    </w:p>
    <w:p w14:paraId="4DB47A29" w14:textId="67BD191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6.4. W czasie odbioru ustawienia obrzeży sprawdzeniu podlegają:</w:t>
      </w:r>
    </w:p>
    <w:p w14:paraId="09A8AC8D" w14:textId="383D4B4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dopuszczalne odchylenie linii obrzeży i krawężników od linii projektowanej, które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wynosi nie więcej niż +/- 2cm na każde 100m ustawionego obrzeża,</w:t>
      </w:r>
    </w:p>
    <w:p w14:paraId="636A1D3D" w14:textId="2EAF1F2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równość górnej powierzchni obrzeży i krawężników, sprawdzana przez przyłożenie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4-metrowej łaty w dwóch punktach na każde 100m obrzeża. Prześwit pomiędzy górną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powierzchnią obrzeża i przyłożoną łatą nie może być większy niż 12mm,</w:t>
      </w:r>
    </w:p>
    <w:p w14:paraId="42B0AC0C" w14:textId="4FEFD6F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wypełnienie całkowite spoin sprawdza się na każde 10m ustawionego obrzeża i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krawężnika,</w:t>
      </w:r>
    </w:p>
    <w:p w14:paraId="39736A95" w14:textId="71A3063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kontrola montażu palisady betonowej polega na sprawdzeniu zgodności z dokumentacją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techniczną na podstawie pomiarów i oglądu,</w:t>
      </w:r>
    </w:p>
    <w:p w14:paraId="15F7D53C" w14:textId="7ABC9B8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powierzchnie palisad powinny być bez rys, pęknięć i ubytków betonu, a krawędzie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elementów powinny być równe i proste,</w:t>
      </w:r>
    </w:p>
    <w:p w14:paraId="1151CD81" w14:textId="77777777" w:rsidR="00754998" w:rsidRPr="0009699B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09699B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29D87D40" w14:textId="35C41C0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7.1. Ogólne ustalenia dotyczące podstawy płatności podano w ST „WYMAGANIA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OGÓLNE" pkt 7</w:t>
      </w:r>
    </w:p>
    <w:p w14:paraId="369734AE" w14:textId="6A97933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ryczałtowej.</w:t>
      </w:r>
    </w:p>
    <w:p w14:paraId="61CCBBEB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Kwota ryczałtowa za wykonanie robót uwzględnia :</w:t>
      </w:r>
    </w:p>
    <w:p w14:paraId="065215DE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prace pomiarowe i przygotowawcze,</w:t>
      </w:r>
    </w:p>
    <w:p w14:paraId="161DA3EB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dostarczenie materiałów i sprzętu,</w:t>
      </w:r>
    </w:p>
    <w:p w14:paraId="0A261FAD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podbudowy z kruszywa,</w:t>
      </w:r>
    </w:p>
    <w:p w14:paraId="7399F740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podłoża z piasku stabilizowanego cementem,</w:t>
      </w:r>
    </w:p>
    <w:p w14:paraId="74AF566C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rozścielenie podsypki na uprzednio przygotowanym podłożu,</w:t>
      </w:r>
    </w:p>
    <w:p w14:paraId="059356F6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ułożenie i ubicie kostek na warstwie podsypki cementowo-piaskowej,</w:t>
      </w:r>
    </w:p>
    <w:p w14:paraId="007BDA3C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wypełnienie spoin piaskiem,</w:t>
      </w:r>
    </w:p>
    <w:p w14:paraId="2A6FF27C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ustawienie betonowych obrzeży na uprzednio wykonanych ławach betonowych,</w:t>
      </w:r>
    </w:p>
    <w:p w14:paraId="2388B025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badań i pomiarów wymaganych w specyfikacji technicznej,</w:t>
      </w:r>
    </w:p>
    <w:p w14:paraId="4DDA3147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likwidacja stanowiska pracy.</w:t>
      </w:r>
    </w:p>
    <w:p w14:paraId="46A14AF8" w14:textId="77777777" w:rsidR="00754998" w:rsidRPr="0009699B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09699B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34C5E9E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8.1. Normy</w:t>
      </w:r>
    </w:p>
    <w:p w14:paraId="6CDC74BB" w14:textId="4695819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PN-EN-197-1-2002 Cement. Część I: Skład, wymagania i kryteria zgodności dotyczące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cementu powszechnego użytku.</w:t>
      </w:r>
    </w:p>
    <w:p w14:paraId="60770C0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1338:2005 Betonowe kostki brukowe. Wymagania i metody badań.</w:t>
      </w:r>
    </w:p>
    <w:p w14:paraId="020E112F" w14:textId="51F4ED0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13242:2004 Kruszywa do niezwiązanych i związanych hydraulicznie materiałów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stosowanych w obiektach budowlanych i budownictwie drogowym.</w:t>
      </w:r>
    </w:p>
    <w:p w14:paraId="0B758978" w14:textId="616ABE8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1008:2004 Woda zarobowa do betonu. Specyfikacja pobierania próbek, badania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ocena przydatności wody zarobowej do betonu, w tym wody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odzyskanej z procesów produkcji betonu.</w:t>
      </w:r>
    </w:p>
    <w:p w14:paraId="372772A6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206-1 Beton. Wymagania, właściwości produkcja i zgodność.</w:t>
      </w:r>
    </w:p>
    <w:p w14:paraId="08B41D16" w14:textId="1BB0DF6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PN-B-10021 Prefabrykaty budowlane z betonu. Metody pomiaru cech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geometrycznych</w:t>
      </w:r>
    </w:p>
    <w:p w14:paraId="44931320" w14:textId="2D77FAB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PN-B-11111 Kruszywo mineralne. Kruszywa naturalne do nawierzchni drogowych.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Żwir i mieszanka.</w:t>
      </w:r>
    </w:p>
    <w:p w14:paraId="266466F1" w14:textId="2D73E7D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PN-B-11113 Kruszywo mineralne. Kruszywa naturalne do nawierzchni drogowych.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Piasek.</w:t>
      </w:r>
    </w:p>
    <w:p w14:paraId="1A08B4AC" w14:textId="1F8B584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BN-80/6775-03/01 Prefabrykaty budowlane z betonu. Elementy nawierzchni dróg, ulic,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parkingów i torowisk tramwajowych. Wspólne wymagania i badania.</w:t>
      </w:r>
    </w:p>
    <w:p w14:paraId="10FFCF1E" w14:textId="20F38C8C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BN-80/6775-03/04 Prefabrykaty budowlane z betonu. Elementy nawierzchni dróg, ulic,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parkingów i torowisk tramwajowych. Krawężniki i obrzeża.</w:t>
      </w:r>
    </w:p>
    <w:p w14:paraId="356DBB60" w14:textId="77777777" w:rsidR="00AA71D2" w:rsidRPr="00A83B31" w:rsidRDefault="00AA71D2" w:rsidP="00754998">
      <w:pPr>
        <w:spacing w:after="0" w:line="276" w:lineRule="auto"/>
        <w:rPr>
          <w:rFonts w:ascii="Verdana" w:hAnsi="Verdana" w:cs="Arial"/>
          <w:color w:val="EE0000"/>
          <w:sz w:val="18"/>
          <w:szCs w:val="18"/>
        </w:rPr>
      </w:pPr>
    </w:p>
    <w:sectPr w:rsidR="00AA71D2" w:rsidRPr="00A83B31" w:rsidSect="004124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700C7" w14:textId="77777777" w:rsidR="00101023" w:rsidRDefault="00101023" w:rsidP="00BB1039">
      <w:pPr>
        <w:spacing w:after="0" w:line="240" w:lineRule="auto"/>
      </w:pPr>
      <w:r>
        <w:separator/>
      </w:r>
    </w:p>
  </w:endnote>
  <w:endnote w:type="continuationSeparator" w:id="0">
    <w:p w14:paraId="725A9071" w14:textId="77777777" w:rsidR="00101023" w:rsidRDefault="00101023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p w14:paraId="6F24D6F8" w14:textId="48CFF24C" w:rsidR="005E42F8" w:rsidRPr="005E42F8" w:rsidRDefault="00937C79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byłym przedszkolu w Seceminie.</w:t>
        </w:r>
      </w:p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3C29F97F" w14:textId="6DB3F855" w:rsidR="00811DCD" w:rsidRPr="005E42F8" w:rsidRDefault="006C2DA7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byłym przedszkolu w Seceminie.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7AFE" w14:textId="77777777" w:rsidR="00101023" w:rsidRDefault="00101023" w:rsidP="00BB1039">
      <w:pPr>
        <w:spacing w:after="0" w:line="240" w:lineRule="auto"/>
      </w:pPr>
      <w:r>
        <w:separator/>
      </w:r>
    </w:p>
  </w:footnote>
  <w:footnote w:type="continuationSeparator" w:id="0">
    <w:p w14:paraId="52ED95D1" w14:textId="77777777" w:rsidR="00101023" w:rsidRDefault="00101023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63F3D1C"/>
    <w:multiLevelType w:val="hybridMultilevel"/>
    <w:tmpl w:val="5FC6A9C2"/>
    <w:lvl w:ilvl="0" w:tplc="FC32D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73C3E1F"/>
    <w:multiLevelType w:val="hybridMultilevel"/>
    <w:tmpl w:val="B5284990"/>
    <w:lvl w:ilvl="0" w:tplc="7B6C7E36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C8E42BC">
      <w:numFmt w:val="bullet"/>
      <w:lvlText w:val="•"/>
      <w:lvlJc w:val="left"/>
      <w:pPr>
        <w:ind w:left="1754" w:hanging="360"/>
      </w:pPr>
      <w:rPr>
        <w:rFonts w:hint="default"/>
        <w:lang w:val="pl-PL" w:eastAsia="en-US" w:bidi="ar-SA"/>
      </w:rPr>
    </w:lvl>
    <w:lvl w:ilvl="2" w:tplc="B50644D0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3" w:tplc="2FFAE6BC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43D25B0A">
      <w:numFmt w:val="bullet"/>
      <w:lvlText w:val="•"/>
      <w:lvlJc w:val="left"/>
      <w:pPr>
        <w:ind w:left="4316" w:hanging="360"/>
      </w:pPr>
      <w:rPr>
        <w:rFonts w:hint="default"/>
        <w:lang w:val="pl-PL" w:eastAsia="en-US" w:bidi="ar-SA"/>
      </w:rPr>
    </w:lvl>
    <w:lvl w:ilvl="5" w:tplc="FEE8D750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6" w:tplc="DAA8044E">
      <w:numFmt w:val="bullet"/>
      <w:lvlText w:val="•"/>
      <w:lvlJc w:val="left"/>
      <w:pPr>
        <w:ind w:left="6024" w:hanging="360"/>
      </w:pPr>
      <w:rPr>
        <w:rFonts w:hint="default"/>
        <w:lang w:val="pl-PL" w:eastAsia="en-US" w:bidi="ar-SA"/>
      </w:rPr>
    </w:lvl>
    <w:lvl w:ilvl="7" w:tplc="83BEA798">
      <w:numFmt w:val="bullet"/>
      <w:lvlText w:val="•"/>
      <w:lvlJc w:val="left"/>
      <w:pPr>
        <w:ind w:left="6878" w:hanging="360"/>
      </w:pPr>
      <w:rPr>
        <w:rFonts w:hint="default"/>
        <w:lang w:val="pl-PL" w:eastAsia="en-US" w:bidi="ar-SA"/>
      </w:rPr>
    </w:lvl>
    <w:lvl w:ilvl="8" w:tplc="FB64F65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0A5E7B19"/>
    <w:multiLevelType w:val="hybridMultilevel"/>
    <w:tmpl w:val="32347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445811"/>
    <w:multiLevelType w:val="multilevel"/>
    <w:tmpl w:val="916ECC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31A7DE9"/>
    <w:multiLevelType w:val="hybridMultilevel"/>
    <w:tmpl w:val="38F6A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84D049E"/>
    <w:multiLevelType w:val="hybridMultilevel"/>
    <w:tmpl w:val="8D0C85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F263D69"/>
    <w:multiLevelType w:val="hybridMultilevel"/>
    <w:tmpl w:val="ACA83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782BE7"/>
    <w:multiLevelType w:val="multilevel"/>
    <w:tmpl w:val="F7F0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2677B36"/>
    <w:multiLevelType w:val="hybridMultilevel"/>
    <w:tmpl w:val="D30AD0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A946E2"/>
    <w:multiLevelType w:val="hybridMultilevel"/>
    <w:tmpl w:val="08A03B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5A44D41"/>
    <w:multiLevelType w:val="multilevel"/>
    <w:tmpl w:val="7F624978"/>
    <w:lvl w:ilvl="0">
      <w:start w:val="1"/>
      <w:numFmt w:val="decimal"/>
      <w:lvlText w:val="[%1]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5. %2"/>
      <w:lvlJc w:val="left"/>
      <w:pPr>
        <w:ind w:left="862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880"/>
      </w:pPr>
      <w:rPr>
        <w:rFonts w:hint="default"/>
      </w:rPr>
    </w:lvl>
  </w:abstractNum>
  <w:abstractNum w:abstractNumId="27" w15:restartNumberingAfterBreak="0">
    <w:nsid w:val="27CE4CD8"/>
    <w:multiLevelType w:val="hybridMultilevel"/>
    <w:tmpl w:val="30A6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24391"/>
    <w:multiLevelType w:val="multilevel"/>
    <w:tmpl w:val="020CF8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43E90347"/>
    <w:multiLevelType w:val="hybridMultilevel"/>
    <w:tmpl w:val="B7780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11CBC"/>
    <w:multiLevelType w:val="hybridMultilevel"/>
    <w:tmpl w:val="348C4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27ADD"/>
    <w:multiLevelType w:val="hybridMultilevel"/>
    <w:tmpl w:val="485C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72798"/>
    <w:multiLevelType w:val="multilevel"/>
    <w:tmpl w:val="F23A4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b/>
        <w:bCs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 w15:restartNumberingAfterBreak="0">
    <w:nsid w:val="499C3391"/>
    <w:multiLevelType w:val="hybridMultilevel"/>
    <w:tmpl w:val="ECE80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D914D9"/>
    <w:multiLevelType w:val="hybridMultilevel"/>
    <w:tmpl w:val="2EC82E1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8012E6"/>
    <w:multiLevelType w:val="hybridMultilevel"/>
    <w:tmpl w:val="F0941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FC62F9"/>
    <w:multiLevelType w:val="hybridMultilevel"/>
    <w:tmpl w:val="9F8E99EE"/>
    <w:lvl w:ilvl="0" w:tplc="73C6D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F9309E"/>
    <w:multiLevelType w:val="multilevel"/>
    <w:tmpl w:val="A30C924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5F20082E"/>
    <w:multiLevelType w:val="multilevel"/>
    <w:tmpl w:val="0E3C55C4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600C07EF"/>
    <w:multiLevelType w:val="hybridMultilevel"/>
    <w:tmpl w:val="C41C0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4D1130"/>
    <w:multiLevelType w:val="hybridMultilevel"/>
    <w:tmpl w:val="445CCF7E"/>
    <w:lvl w:ilvl="0" w:tplc="B20271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683E11"/>
    <w:multiLevelType w:val="hybridMultilevel"/>
    <w:tmpl w:val="368E6D28"/>
    <w:lvl w:ilvl="0" w:tplc="0FBAA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0454A"/>
    <w:multiLevelType w:val="hybridMultilevel"/>
    <w:tmpl w:val="23B8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B7565"/>
    <w:multiLevelType w:val="hybridMultilevel"/>
    <w:tmpl w:val="FCEEB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AB1FC9"/>
    <w:multiLevelType w:val="hybridMultilevel"/>
    <w:tmpl w:val="2EC82E14"/>
    <w:lvl w:ilvl="0" w:tplc="00089D52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11136"/>
    <w:multiLevelType w:val="hybridMultilevel"/>
    <w:tmpl w:val="C13E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F3A96"/>
    <w:multiLevelType w:val="multilevel"/>
    <w:tmpl w:val="A282018A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F430A17"/>
    <w:multiLevelType w:val="multilevel"/>
    <w:tmpl w:val="8092C4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709180520">
    <w:abstractNumId w:val="35"/>
  </w:num>
  <w:num w:numId="12" w16cid:durableId="1155686454">
    <w:abstractNumId w:val="39"/>
  </w:num>
  <w:num w:numId="13" w16cid:durableId="523522113">
    <w:abstractNumId w:val="42"/>
  </w:num>
  <w:num w:numId="14" w16cid:durableId="1803302568">
    <w:abstractNumId w:val="29"/>
  </w:num>
  <w:num w:numId="15" w16cid:durableId="370768124">
    <w:abstractNumId w:val="25"/>
  </w:num>
  <w:num w:numId="16" w16cid:durableId="1794595909">
    <w:abstractNumId w:val="21"/>
  </w:num>
  <w:num w:numId="17" w16cid:durableId="12150044">
    <w:abstractNumId w:val="22"/>
  </w:num>
  <w:num w:numId="18" w16cid:durableId="1036201562">
    <w:abstractNumId w:val="46"/>
  </w:num>
  <w:num w:numId="19" w16cid:durableId="1908034715">
    <w:abstractNumId w:val="38"/>
  </w:num>
  <w:num w:numId="20" w16cid:durableId="186598801">
    <w:abstractNumId w:val="17"/>
  </w:num>
  <w:num w:numId="21" w16cid:durableId="715662563">
    <w:abstractNumId w:val="47"/>
  </w:num>
  <w:num w:numId="22" w16cid:durableId="1677921134">
    <w:abstractNumId w:val="27"/>
  </w:num>
  <w:num w:numId="23" w16cid:durableId="1995335612">
    <w:abstractNumId w:val="23"/>
  </w:num>
  <w:num w:numId="24" w16cid:durableId="1274289198">
    <w:abstractNumId w:val="40"/>
  </w:num>
  <w:num w:numId="25" w16cid:durableId="82923553">
    <w:abstractNumId w:val="24"/>
  </w:num>
  <w:num w:numId="26" w16cid:durableId="1046291710">
    <w:abstractNumId w:val="18"/>
  </w:num>
  <w:num w:numId="27" w16cid:durableId="12653726">
    <w:abstractNumId w:val="16"/>
  </w:num>
  <w:num w:numId="28" w16cid:durableId="1100637445">
    <w:abstractNumId w:val="36"/>
  </w:num>
  <w:num w:numId="29" w16cid:durableId="1824344865">
    <w:abstractNumId w:val="20"/>
  </w:num>
  <w:num w:numId="30" w16cid:durableId="593321948">
    <w:abstractNumId w:val="28"/>
  </w:num>
  <w:num w:numId="31" w16cid:durableId="41247231">
    <w:abstractNumId w:val="32"/>
  </w:num>
  <w:num w:numId="32" w16cid:durableId="1743603364">
    <w:abstractNumId w:val="37"/>
  </w:num>
  <w:num w:numId="33" w16cid:durableId="471448">
    <w:abstractNumId w:val="19"/>
  </w:num>
  <w:num w:numId="34" w16cid:durableId="1288851993">
    <w:abstractNumId w:val="48"/>
  </w:num>
  <w:num w:numId="35" w16cid:durableId="397827861">
    <w:abstractNumId w:val="45"/>
  </w:num>
  <w:num w:numId="36" w16cid:durableId="1239486876">
    <w:abstractNumId w:val="33"/>
  </w:num>
  <w:num w:numId="37" w16cid:durableId="815872969">
    <w:abstractNumId w:val="30"/>
  </w:num>
  <w:num w:numId="38" w16cid:durableId="241528735">
    <w:abstractNumId w:val="44"/>
  </w:num>
  <w:num w:numId="39" w16cid:durableId="2068064314">
    <w:abstractNumId w:val="34"/>
  </w:num>
  <w:num w:numId="40" w16cid:durableId="1360399297">
    <w:abstractNumId w:val="14"/>
  </w:num>
  <w:num w:numId="41" w16cid:durableId="380058771">
    <w:abstractNumId w:val="31"/>
  </w:num>
  <w:num w:numId="42" w16cid:durableId="311757122">
    <w:abstractNumId w:val="26"/>
  </w:num>
  <w:num w:numId="43" w16cid:durableId="1076711928">
    <w:abstractNumId w:val="43"/>
  </w:num>
  <w:num w:numId="44" w16cid:durableId="587924442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B70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B3C"/>
    <w:rsid w:val="00043C5B"/>
    <w:rsid w:val="00043C9D"/>
    <w:rsid w:val="000441A2"/>
    <w:rsid w:val="000449E4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9C8"/>
    <w:rsid w:val="00076C1C"/>
    <w:rsid w:val="00080C53"/>
    <w:rsid w:val="00083D82"/>
    <w:rsid w:val="0009038F"/>
    <w:rsid w:val="00090DE6"/>
    <w:rsid w:val="000913D4"/>
    <w:rsid w:val="0009208B"/>
    <w:rsid w:val="0009289C"/>
    <w:rsid w:val="00093735"/>
    <w:rsid w:val="00094E43"/>
    <w:rsid w:val="0009699B"/>
    <w:rsid w:val="000969C2"/>
    <w:rsid w:val="00096E2F"/>
    <w:rsid w:val="000970C2"/>
    <w:rsid w:val="000A0B32"/>
    <w:rsid w:val="000A1287"/>
    <w:rsid w:val="000A1CC3"/>
    <w:rsid w:val="000A3CAA"/>
    <w:rsid w:val="000A5170"/>
    <w:rsid w:val="000A5284"/>
    <w:rsid w:val="000A63B8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0022"/>
    <w:rsid w:val="000E12D4"/>
    <w:rsid w:val="000E17B5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023"/>
    <w:rsid w:val="00101FCD"/>
    <w:rsid w:val="00102DCE"/>
    <w:rsid w:val="00102F69"/>
    <w:rsid w:val="00105726"/>
    <w:rsid w:val="00105BC9"/>
    <w:rsid w:val="00105C95"/>
    <w:rsid w:val="00105DB6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22A"/>
    <w:rsid w:val="00117A45"/>
    <w:rsid w:val="00117BF2"/>
    <w:rsid w:val="0012046D"/>
    <w:rsid w:val="00120B2E"/>
    <w:rsid w:val="0012151F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3CB0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1CE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D03F4"/>
    <w:rsid w:val="001D0640"/>
    <w:rsid w:val="001D0805"/>
    <w:rsid w:val="001D186E"/>
    <w:rsid w:val="001D2121"/>
    <w:rsid w:val="001D27FD"/>
    <w:rsid w:val="001D2F96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C50"/>
    <w:rsid w:val="00241E5E"/>
    <w:rsid w:val="00242913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4A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60D9"/>
    <w:rsid w:val="002771ED"/>
    <w:rsid w:val="0027728F"/>
    <w:rsid w:val="00277536"/>
    <w:rsid w:val="00280DCE"/>
    <w:rsid w:val="002814FF"/>
    <w:rsid w:val="00282175"/>
    <w:rsid w:val="00282E4E"/>
    <w:rsid w:val="00283558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CF3"/>
    <w:rsid w:val="002A4A01"/>
    <w:rsid w:val="002A4C74"/>
    <w:rsid w:val="002A50D7"/>
    <w:rsid w:val="002A6938"/>
    <w:rsid w:val="002A7560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9A5"/>
    <w:rsid w:val="002B6F65"/>
    <w:rsid w:val="002B7892"/>
    <w:rsid w:val="002B78AA"/>
    <w:rsid w:val="002C007C"/>
    <w:rsid w:val="002C0433"/>
    <w:rsid w:val="002C0DCC"/>
    <w:rsid w:val="002C1932"/>
    <w:rsid w:val="002C1A70"/>
    <w:rsid w:val="002C2ADE"/>
    <w:rsid w:val="002C3F4D"/>
    <w:rsid w:val="002C3F8B"/>
    <w:rsid w:val="002C438E"/>
    <w:rsid w:val="002C451A"/>
    <w:rsid w:val="002C45C5"/>
    <w:rsid w:val="002C732D"/>
    <w:rsid w:val="002C74C0"/>
    <w:rsid w:val="002C79C2"/>
    <w:rsid w:val="002C7D52"/>
    <w:rsid w:val="002D20F5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4051"/>
    <w:rsid w:val="002E49FF"/>
    <w:rsid w:val="002E605B"/>
    <w:rsid w:val="002E65F0"/>
    <w:rsid w:val="002E7078"/>
    <w:rsid w:val="002E7E3E"/>
    <w:rsid w:val="002F082C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3A32"/>
    <w:rsid w:val="0030428A"/>
    <w:rsid w:val="003050F9"/>
    <w:rsid w:val="00306053"/>
    <w:rsid w:val="00310778"/>
    <w:rsid w:val="003108B2"/>
    <w:rsid w:val="00311B4C"/>
    <w:rsid w:val="00311C75"/>
    <w:rsid w:val="003129F6"/>
    <w:rsid w:val="00313A81"/>
    <w:rsid w:val="00313CD2"/>
    <w:rsid w:val="00313F34"/>
    <w:rsid w:val="003147A7"/>
    <w:rsid w:val="00314D6C"/>
    <w:rsid w:val="00314E16"/>
    <w:rsid w:val="00315A2E"/>
    <w:rsid w:val="00316661"/>
    <w:rsid w:val="0031773F"/>
    <w:rsid w:val="00317CF1"/>
    <w:rsid w:val="0032083E"/>
    <w:rsid w:val="003222B8"/>
    <w:rsid w:val="00322926"/>
    <w:rsid w:val="00324815"/>
    <w:rsid w:val="00325868"/>
    <w:rsid w:val="0032615E"/>
    <w:rsid w:val="00327644"/>
    <w:rsid w:val="0032794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2EB4"/>
    <w:rsid w:val="00353442"/>
    <w:rsid w:val="00353AFB"/>
    <w:rsid w:val="00353B12"/>
    <w:rsid w:val="003554B7"/>
    <w:rsid w:val="003554C2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4D88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E4D"/>
    <w:rsid w:val="00412134"/>
    <w:rsid w:val="00412417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668A"/>
    <w:rsid w:val="0045785D"/>
    <w:rsid w:val="00460792"/>
    <w:rsid w:val="004647F5"/>
    <w:rsid w:val="00465093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0FE5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1C43"/>
    <w:rsid w:val="00492679"/>
    <w:rsid w:val="00492AA1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353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B0"/>
    <w:rsid w:val="00503693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47E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680C"/>
    <w:rsid w:val="005C6CA7"/>
    <w:rsid w:val="005D0999"/>
    <w:rsid w:val="005D1535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54C3"/>
    <w:rsid w:val="0062612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5253"/>
    <w:rsid w:val="00636664"/>
    <w:rsid w:val="006367C6"/>
    <w:rsid w:val="00636C72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AF"/>
    <w:rsid w:val="006505AB"/>
    <w:rsid w:val="00650A96"/>
    <w:rsid w:val="0065164C"/>
    <w:rsid w:val="0065219B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5329"/>
    <w:rsid w:val="0068584A"/>
    <w:rsid w:val="006865CC"/>
    <w:rsid w:val="0068681F"/>
    <w:rsid w:val="00686D53"/>
    <w:rsid w:val="00686DDB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720F"/>
    <w:rsid w:val="00700514"/>
    <w:rsid w:val="0070063C"/>
    <w:rsid w:val="00700A6F"/>
    <w:rsid w:val="007029C3"/>
    <w:rsid w:val="00703386"/>
    <w:rsid w:val="00704677"/>
    <w:rsid w:val="00706469"/>
    <w:rsid w:val="00706EB8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E7B"/>
    <w:rsid w:val="007366AC"/>
    <w:rsid w:val="007372A8"/>
    <w:rsid w:val="00737AA3"/>
    <w:rsid w:val="0074245C"/>
    <w:rsid w:val="007434A4"/>
    <w:rsid w:val="00744D35"/>
    <w:rsid w:val="007455ED"/>
    <w:rsid w:val="00746566"/>
    <w:rsid w:val="00746D62"/>
    <w:rsid w:val="00747302"/>
    <w:rsid w:val="0074738A"/>
    <w:rsid w:val="00747570"/>
    <w:rsid w:val="0075039C"/>
    <w:rsid w:val="00750EE9"/>
    <w:rsid w:val="00751A2C"/>
    <w:rsid w:val="00751F98"/>
    <w:rsid w:val="007549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86CBC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7409"/>
    <w:rsid w:val="007976D0"/>
    <w:rsid w:val="007978BD"/>
    <w:rsid w:val="007A0069"/>
    <w:rsid w:val="007A0236"/>
    <w:rsid w:val="007A026E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0F0"/>
    <w:rsid w:val="007B18F9"/>
    <w:rsid w:val="007B1B58"/>
    <w:rsid w:val="007B3204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378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F10"/>
    <w:rsid w:val="00807C12"/>
    <w:rsid w:val="00810288"/>
    <w:rsid w:val="0081068D"/>
    <w:rsid w:val="008118EA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287D"/>
    <w:rsid w:val="00823DFC"/>
    <w:rsid w:val="008261D0"/>
    <w:rsid w:val="008263CC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815C8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2FAA"/>
    <w:rsid w:val="008C3B75"/>
    <w:rsid w:val="008C4C0E"/>
    <w:rsid w:val="008C4C5F"/>
    <w:rsid w:val="008C5382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223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245D"/>
    <w:rsid w:val="00943339"/>
    <w:rsid w:val="0094376D"/>
    <w:rsid w:val="00944947"/>
    <w:rsid w:val="00944EFF"/>
    <w:rsid w:val="0094532C"/>
    <w:rsid w:val="00945F2D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55C1"/>
    <w:rsid w:val="00996066"/>
    <w:rsid w:val="00996115"/>
    <w:rsid w:val="00996497"/>
    <w:rsid w:val="009A0935"/>
    <w:rsid w:val="009A0EE0"/>
    <w:rsid w:val="009A2043"/>
    <w:rsid w:val="009A2235"/>
    <w:rsid w:val="009A4A8D"/>
    <w:rsid w:val="009A4D87"/>
    <w:rsid w:val="009A4E5C"/>
    <w:rsid w:val="009A6A5E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370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6C2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1461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EC5"/>
    <w:rsid w:val="00A57932"/>
    <w:rsid w:val="00A613DA"/>
    <w:rsid w:val="00A6182E"/>
    <w:rsid w:val="00A61D2A"/>
    <w:rsid w:val="00A626B9"/>
    <w:rsid w:val="00A631B4"/>
    <w:rsid w:val="00A63BEA"/>
    <w:rsid w:val="00A64DD8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A8E"/>
    <w:rsid w:val="00A81FB5"/>
    <w:rsid w:val="00A837C0"/>
    <w:rsid w:val="00A83B31"/>
    <w:rsid w:val="00A84A17"/>
    <w:rsid w:val="00A851E6"/>
    <w:rsid w:val="00A8527F"/>
    <w:rsid w:val="00A8587D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1D2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62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C36"/>
    <w:rsid w:val="00AF3EBA"/>
    <w:rsid w:val="00AF405D"/>
    <w:rsid w:val="00AF4927"/>
    <w:rsid w:val="00AF539C"/>
    <w:rsid w:val="00AF7867"/>
    <w:rsid w:val="00B00A69"/>
    <w:rsid w:val="00B00AD9"/>
    <w:rsid w:val="00B016AB"/>
    <w:rsid w:val="00B0175D"/>
    <w:rsid w:val="00B02801"/>
    <w:rsid w:val="00B02CC8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2918"/>
    <w:rsid w:val="00B930E5"/>
    <w:rsid w:val="00B9332C"/>
    <w:rsid w:val="00B93860"/>
    <w:rsid w:val="00B94494"/>
    <w:rsid w:val="00B950AF"/>
    <w:rsid w:val="00B9642E"/>
    <w:rsid w:val="00B96716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448B"/>
    <w:rsid w:val="00BF57BF"/>
    <w:rsid w:val="00BF5D7F"/>
    <w:rsid w:val="00C0113A"/>
    <w:rsid w:val="00C01239"/>
    <w:rsid w:val="00C017F8"/>
    <w:rsid w:val="00C025A2"/>
    <w:rsid w:val="00C027EF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6072"/>
    <w:rsid w:val="00C57591"/>
    <w:rsid w:val="00C57666"/>
    <w:rsid w:val="00C57737"/>
    <w:rsid w:val="00C57E49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8AD"/>
    <w:rsid w:val="00C91E82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F5F"/>
    <w:rsid w:val="00CB2D23"/>
    <w:rsid w:val="00CB48A0"/>
    <w:rsid w:val="00CB753A"/>
    <w:rsid w:val="00CC0B39"/>
    <w:rsid w:val="00CC2323"/>
    <w:rsid w:val="00CC273C"/>
    <w:rsid w:val="00CC4008"/>
    <w:rsid w:val="00CC53D7"/>
    <w:rsid w:val="00CC5967"/>
    <w:rsid w:val="00CD249A"/>
    <w:rsid w:val="00CD25F1"/>
    <w:rsid w:val="00CD2A2C"/>
    <w:rsid w:val="00CD2E2E"/>
    <w:rsid w:val="00CD31FB"/>
    <w:rsid w:val="00CD4364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F00C3"/>
    <w:rsid w:val="00CF25CE"/>
    <w:rsid w:val="00CF3700"/>
    <w:rsid w:val="00CF3AB0"/>
    <w:rsid w:val="00CF3D00"/>
    <w:rsid w:val="00CF4553"/>
    <w:rsid w:val="00CF45B5"/>
    <w:rsid w:val="00CF559F"/>
    <w:rsid w:val="00CF58E4"/>
    <w:rsid w:val="00CF71A4"/>
    <w:rsid w:val="00D00B72"/>
    <w:rsid w:val="00D02639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11EE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223F"/>
    <w:rsid w:val="00D828C8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224E"/>
    <w:rsid w:val="00DD3E76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33A0"/>
    <w:rsid w:val="00DE3653"/>
    <w:rsid w:val="00DE36E0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6FE"/>
    <w:rsid w:val="00E204C5"/>
    <w:rsid w:val="00E20584"/>
    <w:rsid w:val="00E20A0D"/>
    <w:rsid w:val="00E2186A"/>
    <w:rsid w:val="00E219FA"/>
    <w:rsid w:val="00E223AC"/>
    <w:rsid w:val="00E2289D"/>
    <w:rsid w:val="00E22DE7"/>
    <w:rsid w:val="00E239EC"/>
    <w:rsid w:val="00E26BAE"/>
    <w:rsid w:val="00E275F2"/>
    <w:rsid w:val="00E309B5"/>
    <w:rsid w:val="00E321FD"/>
    <w:rsid w:val="00E3265B"/>
    <w:rsid w:val="00E328C4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87F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E67"/>
    <w:rsid w:val="00EA433A"/>
    <w:rsid w:val="00EA4640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7D10"/>
    <w:rsid w:val="00EC0370"/>
    <w:rsid w:val="00EC0670"/>
    <w:rsid w:val="00EC12C3"/>
    <w:rsid w:val="00EC1B5D"/>
    <w:rsid w:val="00EC200B"/>
    <w:rsid w:val="00EC282B"/>
    <w:rsid w:val="00EC340B"/>
    <w:rsid w:val="00EC3547"/>
    <w:rsid w:val="00EC3FE2"/>
    <w:rsid w:val="00EC4028"/>
    <w:rsid w:val="00EC45BE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C0D"/>
    <w:rsid w:val="00EE323E"/>
    <w:rsid w:val="00EE3528"/>
    <w:rsid w:val="00EE3B0D"/>
    <w:rsid w:val="00EE473D"/>
    <w:rsid w:val="00EE4CD9"/>
    <w:rsid w:val="00EE5624"/>
    <w:rsid w:val="00EF0675"/>
    <w:rsid w:val="00EF0758"/>
    <w:rsid w:val="00EF0AFC"/>
    <w:rsid w:val="00EF1D36"/>
    <w:rsid w:val="00EF2663"/>
    <w:rsid w:val="00EF2D38"/>
    <w:rsid w:val="00EF2F8E"/>
    <w:rsid w:val="00EF2FC7"/>
    <w:rsid w:val="00EF369E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2EB8"/>
    <w:rsid w:val="00F14A6E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69BE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3647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5630E670-75B1-4164-9D5B-4B6A364B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B70"/>
  </w:style>
  <w:style w:type="paragraph" w:styleId="Nagwek1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33</Pages>
  <Words>14162</Words>
  <Characters>84972</Characters>
  <Application>Microsoft Office Word</Application>
  <DocSecurity>0</DocSecurity>
  <Lines>708</Lines>
  <Paragraphs>197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98937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subject/>
  <dc:creator>Danuta Makilla</dc:creator>
  <cp:keywords/>
  <dc:description/>
  <cp:lastModifiedBy>Grzegorz Moćko</cp:lastModifiedBy>
  <cp:revision>18</cp:revision>
  <cp:lastPrinted>2025-07-28T11:54:00Z</cp:lastPrinted>
  <dcterms:created xsi:type="dcterms:W3CDTF">2025-08-21T19:17:00Z</dcterms:created>
  <dcterms:modified xsi:type="dcterms:W3CDTF">2025-09-16T09:52:00Z</dcterms:modified>
</cp:coreProperties>
</file>